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C578E4" w14:textId="77777777" w:rsidR="009165BE" w:rsidRDefault="00000000">
      <w:pPr>
        <w:widowControl/>
        <w:jc w:val="center"/>
        <w:rPr>
          <w:rFonts w:ascii="黑体" w:eastAsia="黑体" w:hAnsi="宋体" w:cs="黑体" w:hint="eastAsia"/>
          <w:b/>
          <w:bCs/>
          <w:color w:val="000000"/>
          <w:kern w:val="0"/>
          <w:sz w:val="48"/>
          <w:szCs w:val="48"/>
          <w:lang w:bidi="ar"/>
        </w:rPr>
      </w:pPr>
      <w:r>
        <w:rPr>
          <w:noProof/>
        </w:rPr>
        <w:drawing>
          <wp:anchor distT="0" distB="0" distL="114300" distR="114300" simplePos="0" relativeHeight="251659264" behindDoc="1" locked="0" layoutInCell="1" allowOverlap="1" wp14:anchorId="409D7FF8" wp14:editId="75432AE7">
            <wp:simplePos x="0" y="0"/>
            <wp:positionH relativeFrom="column">
              <wp:posOffset>3823335</wp:posOffset>
            </wp:positionH>
            <wp:positionV relativeFrom="paragraph">
              <wp:posOffset>-1113155</wp:posOffset>
            </wp:positionV>
            <wp:extent cx="2324100" cy="1504950"/>
            <wp:effectExtent l="0" t="0" r="0" b="0"/>
            <wp:wrapThrough wrapText="bothSides">
              <wp:wrapPolygon edited="0">
                <wp:start x="6728" y="6835"/>
                <wp:lineTo x="5666" y="7656"/>
                <wp:lineTo x="4426" y="9843"/>
                <wp:lineTo x="4426" y="12030"/>
                <wp:lineTo x="6197" y="14491"/>
                <wp:lineTo x="6728" y="15038"/>
                <wp:lineTo x="15757" y="15038"/>
                <wp:lineTo x="16466" y="14491"/>
                <wp:lineTo x="16997" y="12851"/>
                <wp:lineTo x="17351" y="10116"/>
                <wp:lineTo x="16289" y="9570"/>
                <wp:lineTo x="7967" y="6835"/>
                <wp:lineTo x="6728" y="6835"/>
              </wp:wrapPolygon>
            </wp:wrapThrough>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324100" cy="1504950"/>
                    </a:xfrm>
                    <a:prstGeom prst="rect">
                      <a:avLst/>
                    </a:prstGeom>
                    <a:noFill/>
                    <a:ln>
                      <a:noFill/>
                    </a:ln>
                  </pic:spPr>
                </pic:pic>
              </a:graphicData>
            </a:graphic>
          </wp:anchor>
        </w:drawing>
      </w:r>
    </w:p>
    <w:p w14:paraId="34BBB1CC" w14:textId="77777777" w:rsidR="009165BE" w:rsidRDefault="009165BE">
      <w:pPr>
        <w:widowControl/>
        <w:jc w:val="center"/>
        <w:rPr>
          <w:rFonts w:ascii="黑体" w:eastAsia="黑体" w:hAnsi="宋体" w:cs="黑体" w:hint="eastAsia"/>
          <w:b/>
          <w:bCs/>
          <w:color w:val="000000"/>
          <w:kern w:val="0"/>
          <w:sz w:val="48"/>
          <w:szCs w:val="48"/>
          <w:lang w:bidi="ar"/>
        </w:rPr>
      </w:pPr>
    </w:p>
    <w:p w14:paraId="1FA0B966" w14:textId="77777777" w:rsidR="009165BE" w:rsidRDefault="009165BE">
      <w:pPr>
        <w:widowControl/>
        <w:jc w:val="center"/>
        <w:rPr>
          <w:rFonts w:ascii="黑体" w:eastAsia="黑体" w:hAnsi="宋体" w:cs="黑体" w:hint="eastAsia"/>
          <w:b/>
          <w:bCs/>
          <w:color w:val="000000"/>
          <w:kern w:val="0"/>
          <w:sz w:val="48"/>
          <w:szCs w:val="48"/>
          <w:lang w:bidi="ar"/>
        </w:rPr>
      </w:pPr>
    </w:p>
    <w:p w14:paraId="73F5532C" w14:textId="77777777" w:rsidR="009165BE" w:rsidRDefault="009165BE">
      <w:pPr>
        <w:widowControl/>
        <w:jc w:val="center"/>
        <w:rPr>
          <w:rFonts w:ascii="黑体" w:eastAsia="黑体" w:hAnsi="宋体" w:cs="黑体" w:hint="eastAsia"/>
          <w:b/>
          <w:bCs/>
          <w:color w:val="000000"/>
          <w:kern w:val="0"/>
          <w:sz w:val="48"/>
          <w:szCs w:val="48"/>
          <w:lang w:bidi="ar"/>
        </w:rPr>
      </w:pPr>
    </w:p>
    <w:p w14:paraId="2584A603" w14:textId="77777777" w:rsidR="009165BE" w:rsidRDefault="009165BE">
      <w:pPr>
        <w:widowControl/>
        <w:jc w:val="center"/>
        <w:rPr>
          <w:rFonts w:ascii="黑体" w:eastAsia="黑体" w:hAnsi="宋体" w:cs="黑体" w:hint="eastAsia"/>
          <w:b/>
          <w:bCs/>
          <w:color w:val="000000"/>
          <w:kern w:val="0"/>
          <w:sz w:val="52"/>
          <w:szCs w:val="52"/>
          <w:lang w:bidi="ar"/>
        </w:rPr>
      </w:pPr>
    </w:p>
    <w:p w14:paraId="6CE191A3" w14:textId="77777777" w:rsidR="009165BE" w:rsidRDefault="009165BE">
      <w:pPr>
        <w:widowControl/>
        <w:jc w:val="center"/>
        <w:rPr>
          <w:rFonts w:ascii="黑体" w:eastAsia="黑体" w:hAnsi="宋体" w:cs="黑体" w:hint="eastAsia"/>
          <w:b/>
          <w:bCs/>
          <w:color w:val="000000"/>
          <w:kern w:val="0"/>
          <w:sz w:val="52"/>
          <w:szCs w:val="52"/>
          <w:lang w:bidi="ar"/>
        </w:rPr>
      </w:pPr>
    </w:p>
    <w:p w14:paraId="249CFE2C" w14:textId="77777777" w:rsidR="009165BE" w:rsidRDefault="00000000">
      <w:pPr>
        <w:widowControl/>
        <w:jc w:val="center"/>
        <w:rPr>
          <w:sz w:val="52"/>
          <w:szCs w:val="52"/>
        </w:rPr>
      </w:pPr>
      <w:bookmarkStart w:id="0" w:name="OLE_LINK44"/>
      <w:r>
        <w:rPr>
          <w:rFonts w:ascii="黑体" w:eastAsia="黑体" w:hAnsi="宋体" w:cs="黑体" w:hint="eastAsia"/>
          <w:b/>
          <w:bCs/>
          <w:color w:val="000000"/>
          <w:kern w:val="0"/>
          <w:sz w:val="52"/>
          <w:szCs w:val="52"/>
          <w:lang w:bidi="ar"/>
        </w:rPr>
        <w:t>新知学术发现系统用户使用指南</w:t>
      </w:r>
    </w:p>
    <w:bookmarkEnd w:id="0"/>
    <w:p w14:paraId="35CF9D73" w14:textId="77777777" w:rsidR="009165BE" w:rsidRDefault="009165BE">
      <w:pPr>
        <w:rPr>
          <w:rFonts w:asciiTheme="minorEastAsia" w:hAnsiTheme="minorEastAsia" w:hint="eastAsia"/>
          <w:sz w:val="52"/>
          <w:szCs w:val="52"/>
        </w:rPr>
      </w:pPr>
    </w:p>
    <w:p w14:paraId="78D818D8" w14:textId="77777777" w:rsidR="009165BE" w:rsidRDefault="009165BE">
      <w:pPr>
        <w:rPr>
          <w:rFonts w:asciiTheme="minorEastAsia" w:hAnsiTheme="minorEastAsia" w:hint="eastAsia"/>
          <w:sz w:val="28"/>
        </w:rPr>
      </w:pPr>
    </w:p>
    <w:p w14:paraId="153E0F08" w14:textId="77777777" w:rsidR="009165BE" w:rsidRDefault="009165BE">
      <w:pPr>
        <w:rPr>
          <w:rFonts w:asciiTheme="minorEastAsia" w:hAnsiTheme="minorEastAsia" w:hint="eastAsia"/>
          <w:sz w:val="28"/>
        </w:rPr>
      </w:pPr>
    </w:p>
    <w:p w14:paraId="08D3636D" w14:textId="77777777" w:rsidR="009165BE" w:rsidRDefault="009165BE">
      <w:pPr>
        <w:rPr>
          <w:rFonts w:asciiTheme="minorEastAsia" w:hAnsiTheme="minorEastAsia" w:hint="eastAsia"/>
          <w:sz w:val="28"/>
        </w:rPr>
      </w:pPr>
    </w:p>
    <w:p w14:paraId="309A04F2" w14:textId="77777777" w:rsidR="009165BE" w:rsidRDefault="009165BE">
      <w:pPr>
        <w:rPr>
          <w:rFonts w:asciiTheme="minorEastAsia" w:hAnsiTheme="minorEastAsia" w:hint="eastAsia"/>
          <w:sz w:val="28"/>
        </w:rPr>
      </w:pPr>
    </w:p>
    <w:p w14:paraId="1FBC822C" w14:textId="77777777" w:rsidR="009165BE" w:rsidRDefault="009165BE">
      <w:pPr>
        <w:widowControl/>
        <w:jc w:val="center"/>
        <w:rPr>
          <w:rFonts w:ascii="黑体" w:eastAsia="黑体" w:hAnsi="宋体" w:cs="黑体" w:hint="eastAsia"/>
          <w:color w:val="000000"/>
          <w:kern w:val="0"/>
          <w:sz w:val="31"/>
          <w:szCs w:val="31"/>
          <w:lang w:bidi="ar"/>
        </w:rPr>
      </w:pPr>
    </w:p>
    <w:p w14:paraId="1DDA85B0" w14:textId="77777777" w:rsidR="009165BE" w:rsidRDefault="009165BE">
      <w:pPr>
        <w:widowControl/>
        <w:jc w:val="center"/>
        <w:rPr>
          <w:rFonts w:ascii="黑体" w:eastAsia="黑体" w:hAnsi="宋体" w:cs="黑体" w:hint="eastAsia"/>
          <w:color w:val="000000"/>
          <w:kern w:val="0"/>
          <w:sz w:val="31"/>
          <w:szCs w:val="31"/>
          <w:lang w:bidi="ar"/>
        </w:rPr>
      </w:pPr>
    </w:p>
    <w:p w14:paraId="63477126" w14:textId="77777777" w:rsidR="009165BE" w:rsidRDefault="009165BE">
      <w:pPr>
        <w:widowControl/>
        <w:jc w:val="center"/>
        <w:rPr>
          <w:rFonts w:ascii="黑体" w:eastAsia="黑体" w:hAnsi="宋体" w:cs="黑体" w:hint="eastAsia"/>
          <w:color w:val="000000"/>
          <w:kern w:val="0"/>
          <w:sz w:val="31"/>
          <w:szCs w:val="31"/>
          <w:lang w:bidi="ar"/>
        </w:rPr>
      </w:pPr>
    </w:p>
    <w:p w14:paraId="46CCB232" w14:textId="77777777" w:rsidR="009165BE" w:rsidRDefault="00000000">
      <w:pPr>
        <w:widowControl/>
        <w:ind w:firstLineChars="800" w:firstLine="2480"/>
        <w:jc w:val="both"/>
        <w:rPr>
          <w:rFonts w:ascii="黑体" w:eastAsia="黑体" w:hAnsi="宋体" w:cs="黑体" w:hint="eastAsia"/>
          <w:color w:val="000000"/>
          <w:kern w:val="0"/>
          <w:sz w:val="31"/>
          <w:szCs w:val="31"/>
          <w:lang w:bidi="ar"/>
        </w:rPr>
      </w:pPr>
      <w:r>
        <w:rPr>
          <w:rFonts w:ascii="黑体" w:eastAsia="黑体" w:hAnsi="宋体" w:cs="黑体"/>
          <w:color w:val="000000"/>
          <w:kern w:val="0"/>
          <w:sz w:val="31"/>
          <w:szCs w:val="31"/>
          <w:lang w:bidi="ar"/>
        </w:rPr>
        <w:t>北京盈科千信科技有限公司</w:t>
      </w:r>
    </w:p>
    <w:p w14:paraId="79104423" w14:textId="77777777" w:rsidR="009165BE" w:rsidRDefault="009165BE">
      <w:pPr>
        <w:ind w:firstLineChars="200" w:firstLine="620"/>
        <w:rPr>
          <w:rFonts w:ascii="黑体" w:eastAsia="黑体" w:hAnsi="宋体" w:cs="黑体"/>
          <w:color w:val="000000"/>
          <w:kern w:val="0"/>
          <w:sz w:val="31"/>
          <w:szCs w:val="31"/>
          <w:lang w:bidi="ar"/>
        </w:rPr>
      </w:pPr>
    </w:p>
    <w:p w14:paraId="512440D8" w14:textId="77777777" w:rsidR="00086150" w:rsidRDefault="00086150">
      <w:pPr>
        <w:ind w:firstLineChars="200" w:firstLine="560"/>
        <w:rPr>
          <w:rFonts w:ascii="宋体" w:eastAsia="宋体" w:hAnsi="宋体" w:cs="宋体" w:hint="eastAsia"/>
          <w:sz w:val="28"/>
          <w:szCs w:val="28"/>
        </w:rPr>
      </w:pPr>
    </w:p>
    <w:bookmarkStart w:id="1" w:name="_Toc99375581" w:displacedByCustomXml="next"/>
    <w:sdt>
      <w:sdtPr>
        <w:rPr>
          <w:rFonts w:ascii="宋体" w:eastAsia="宋体" w:hAnsi="宋体"/>
          <w:sz w:val="21"/>
        </w:rPr>
        <w:id w:val="147457964"/>
        <w15:color w:val="DBDBDB"/>
        <w:docPartObj>
          <w:docPartGallery w:val="Table of Contents"/>
          <w:docPartUnique/>
        </w:docPartObj>
      </w:sdtPr>
      <w:sdtContent>
        <w:p w14:paraId="0012F3F8" w14:textId="77777777" w:rsidR="009165BE" w:rsidRDefault="009165BE">
          <w:pPr>
            <w:jc w:val="center"/>
            <w:rPr>
              <w:rFonts w:ascii="宋体" w:eastAsia="宋体" w:hAnsi="宋体" w:hint="eastAsia"/>
              <w:sz w:val="21"/>
            </w:rPr>
          </w:pPr>
        </w:p>
        <w:p w14:paraId="7226314E" w14:textId="77777777" w:rsidR="009165BE" w:rsidRDefault="00000000">
          <w:pPr>
            <w:jc w:val="center"/>
            <w:rPr>
              <w:sz w:val="28"/>
              <w:szCs w:val="28"/>
            </w:rPr>
          </w:pPr>
          <w:r>
            <w:rPr>
              <w:rFonts w:ascii="宋体" w:eastAsia="宋体" w:hAnsi="宋体"/>
              <w:sz w:val="28"/>
              <w:szCs w:val="28"/>
            </w:rPr>
            <w:lastRenderedPageBreak/>
            <w:t>目录</w:t>
          </w:r>
        </w:p>
        <w:p w14:paraId="3E3E70BA" w14:textId="77777777" w:rsidR="009165BE" w:rsidRDefault="00000000">
          <w:pPr>
            <w:pStyle w:val="WPSOffice1"/>
            <w:tabs>
              <w:tab w:val="right" w:leader="dot" w:pos="8306"/>
            </w:tabs>
            <w:rPr>
              <w:sz w:val="28"/>
              <w:szCs w:val="28"/>
            </w:rPr>
          </w:pPr>
          <w:r>
            <w:rPr>
              <w:sz w:val="28"/>
              <w:szCs w:val="28"/>
            </w:rPr>
            <w:fldChar w:fldCharType="begin"/>
          </w:r>
          <w:r>
            <w:rPr>
              <w:sz w:val="28"/>
              <w:szCs w:val="28"/>
            </w:rPr>
            <w:instrText xml:space="preserve">TOC \o "1-3" \h \u </w:instrText>
          </w:r>
          <w:r>
            <w:rPr>
              <w:sz w:val="28"/>
              <w:szCs w:val="28"/>
            </w:rPr>
            <w:fldChar w:fldCharType="separate"/>
          </w:r>
          <w:hyperlink w:anchor="_Toc30422" w:history="1">
            <w:r>
              <w:rPr>
                <w:rFonts w:asciiTheme="minorEastAsia" w:hAnsiTheme="minorEastAsia" w:hint="eastAsia"/>
                <w:sz w:val="28"/>
                <w:szCs w:val="28"/>
              </w:rPr>
              <w:t>一、平台简介</w:t>
            </w:r>
            <w:r>
              <w:rPr>
                <w:sz w:val="28"/>
                <w:szCs w:val="28"/>
              </w:rPr>
              <w:tab/>
            </w:r>
            <w:r>
              <w:rPr>
                <w:sz w:val="28"/>
                <w:szCs w:val="28"/>
              </w:rPr>
              <w:fldChar w:fldCharType="begin"/>
            </w:r>
            <w:r>
              <w:rPr>
                <w:sz w:val="28"/>
                <w:szCs w:val="28"/>
              </w:rPr>
              <w:instrText xml:space="preserve"> PAGEREF _Toc30422 \h </w:instrText>
            </w:r>
            <w:r>
              <w:rPr>
                <w:sz w:val="28"/>
                <w:szCs w:val="28"/>
              </w:rPr>
            </w:r>
            <w:r>
              <w:rPr>
                <w:sz w:val="28"/>
                <w:szCs w:val="28"/>
              </w:rPr>
              <w:fldChar w:fldCharType="separate"/>
            </w:r>
            <w:r>
              <w:rPr>
                <w:sz w:val="28"/>
                <w:szCs w:val="28"/>
              </w:rPr>
              <w:t>1</w:t>
            </w:r>
            <w:r>
              <w:rPr>
                <w:sz w:val="28"/>
                <w:szCs w:val="28"/>
              </w:rPr>
              <w:fldChar w:fldCharType="end"/>
            </w:r>
          </w:hyperlink>
        </w:p>
        <w:p w14:paraId="7C776CB4" w14:textId="77777777" w:rsidR="009165BE" w:rsidRDefault="00000000">
          <w:pPr>
            <w:pStyle w:val="WPSOffice1"/>
            <w:tabs>
              <w:tab w:val="right" w:leader="dot" w:pos="8306"/>
            </w:tabs>
            <w:rPr>
              <w:sz w:val="28"/>
              <w:szCs w:val="28"/>
            </w:rPr>
          </w:pPr>
          <w:hyperlink w:anchor="_Toc14869" w:history="1">
            <w:r>
              <w:rPr>
                <w:rFonts w:asciiTheme="minorEastAsia" w:hAnsiTheme="minorEastAsia" w:hint="eastAsia"/>
                <w:sz w:val="28"/>
                <w:szCs w:val="28"/>
              </w:rPr>
              <w:t>二、 平台使用方法介绍</w:t>
            </w:r>
            <w:r>
              <w:rPr>
                <w:sz w:val="28"/>
                <w:szCs w:val="28"/>
              </w:rPr>
              <w:tab/>
            </w:r>
            <w:r>
              <w:rPr>
                <w:sz w:val="28"/>
                <w:szCs w:val="28"/>
              </w:rPr>
              <w:fldChar w:fldCharType="begin"/>
            </w:r>
            <w:r>
              <w:rPr>
                <w:sz w:val="28"/>
                <w:szCs w:val="28"/>
              </w:rPr>
              <w:instrText xml:space="preserve"> PAGEREF _Toc14869 \h </w:instrText>
            </w:r>
            <w:r>
              <w:rPr>
                <w:sz w:val="28"/>
                <w:szCs w:val="28"/>
              </w:rPr>
            </w:r>
            <w:r>
              <w:rPr>
                <w:sz w:val="28"/>
                <w:szCs w:val="28"/>
              </w:rPr>
              <w:fldChar w:fldCharType="separate"/>
            </w:r>
            <w:r>
              <w:rPr>
                <w:sz w:val="28"/>
                <w:szCs w:val="28"/>
              </w:rPr>
              <w:t>2</w:t>
            </w:r>
            <w:r>
              <w:rPr>
                <w:sz w:val="28"/>
                <w:szCs w:val="28"/>
              </w:rPr>
              <w:fldChar w:fldCharType="end"/>
            </w:r>
          </w:hyperlink>
        </w:p>
        <w:p w14:paraId="0C922D21" w14:textId="77777777" w:rsidR="009165BE" w:rsidRDefault="00000000">
          <w:pPr>
            <w:pStyle w:val="WPSOffice2"/>
            <w:tabs>
              <w:tab w:val="right" w:leader="dot" w:pos="8306"/>
            </w:tabs>
            <w:ind w:left="480"/>
            <w:rPr>
              <w:sz w:val="28"/>
              <w:szCs w:val="28"/>
            </w:rPr>
          </w:pPr>
          <w:hyperlink w:anchor="_Toc25129" w:history="1">
            <w:r>
              <w:rPr>
                <w:rFonts w:asciiTheme="minorEastAsia" w:eastAsiaTheme="minorEastAsia" w:hAnsiTheme="minorEastAsia" w:hint="eastAsia"/>
                <w:bCs/>
                <w:sz w:val="28"/>
                <w:szCs w:val="28"/>
              </w:rPr>
              <w:t>1. 登录：</w:t>
            </w:r>
            <w:r>
              <w:rPr>
                <w:sz w:val="28"/>
                <w:szCs w:val="28"/>
              </w:rPr>
              <w:tab/>
            </w:r>
            <w:r>
              <w:rPr>
                <w:sz w:val="28"/>
                <w:szCs w:val="28"/>
              </w:rPr>
              <w:fldChar w:fldCharType="begin"/>
            </w:r>
            <w:r>
              <w:rPr>
                <w:sz w:val="28"/>
                <w:szCs w:val="28"/>
              </w:rPr>
              <w:instrText xml:space="preserve"> PAGEREF _Toc25129 \h </w:instrText>
            </w:r>
            <w:r>
              <w:rPr>
                <w:sz w:val="28"/>
                <w:szCs w:val="28"/>
              </w:rPr>
            </w:r>
            <w:r>
              <w:rPr>
                <w:sz w:val="28"/>
                <w:szCs w:val="28"/>
              </w:rPr>
              <w:fldChar w:fldCharType="separate"/>
            </w:r>
            <w:r>
              <w:rPr>
                <w:sz w:val="28"/>
                <w:szCs w:val="28"/>
              </w:rPr>
              <w:t>2</w:t>
            </w:r>
            <w:r>
              <w:rPr>
                <w:sz w:val="28"/>
                <w:szCs w:val="28"/>
              </w:rPr>
              <w:fldChar w:fldCharType="end"/>
            </w:r>
          </w:hyperlink>
        </w:p>
        <w:p w14:paraId="5EDA08A7" w14:textId="77777777" w:rsidR="009165BE" w:rsidRDefault="00000000">
          <w:pPr>
            <w:pStyle w:val="WPSOffice2"/>
            <w:tabs>
              <w:tab w:val="right" w:leader="dot" w:pos="8306"/>
            </w:tabs>
            <w:ind w:left="480"/>
            <w:rPr>
              <w:sz w:val="28"/>
              <w:szCs w:val="28"/>
            </w:rPr>
          </w:pPr>
          <w:hyperlink w:anchor="_Toc18983" w:history="1">
            <w:r>
              <w:rPr>
                <w:rFonts w:asciiTheme="minorEastAsia" w:eastAsiaTheme="minorEastAsia" w:hAnsiTheme="minorEastAsia" w:hint="eastAsia"/>
                <w:bCs/>
                <w:sz w:val="28"/>
                <w:szCs w:val="28"/>
              </w:rPr>
              <w:t>2</w:t>
            </w:r>
            <w:r>
              <w:rPr>
                <w:rFonts w:asciiTheme="minorEastAsia" w:eastAsiaTheme="minorEastAsia" w:hAnsiTheme="minorEastAsia"/>
                <w:bCs/>
                <w:sz w:val="28"/>
                <w:szCs w:val="28"/>
              </w:rPr>
              <w:t xml:space="preserve">. </w:t>
            </w:r>
            <w:r>
              <w:rPr>
                <w:rFonts w:asciiTheme="minorEastAsia" w:eastAsiaTheme="minorEastAsia" w:hAnsiTheme="minorEastAsia" w:hint="eastAsia"/>
                <w:bCs/>
                <w:sz w:val="28"/>
                <w:szCs w:val="28"/>
              </w:rPr>
              <w:t>检索功能与文献资源的分类型浏览：</w:t>
            </w:r>
            <w:r>
              <w:rPr>
                <w:sz w:val="28"/>
                <w:szCs w:val="28"/>
              </w:rPr>
              <w:tab/>
            </w:r>
            <w:r>
              <w:rPr>
                <w:sz w:val="28"/>
                <w:szCs w:val="28"/>
              </w:rPr>
              <w:fldChar w:fldCharType="begin"/>
            </w:r>
            <w:r>
              <w:rPr>
                <w:sz w:val="28"/>
                <w:szCs w:val="28"/>
              </w:rPr>
              <w:instrText xml:space="preserve"> PAGEREF _Toc18983 \h </w:instrText>
            </w:r>
            <w:r>
              <w:rPr>
                <w:sz w:val="28"/>
                <w:szCs w:val="28"/>
              </w:rPr>
            </w:r>
            <w:r>
              <w:rPr>
                <w:sz w:val="28"/>
                <w:szCs w:val="28"/>
              </w:rPr>
              <w:fldChar w:fldCharType="separate"/>
            </w:r>
            <w:r>
              <w:rPr>
                <w:sz w:val="28"/>
                <w:szCs w:val="28"/>
              </w:rPr>
              <w:t>2</w:t>
            </w:r>
            <w:r>
              <w:rPr>
                <w:sz w:val="28"/>
                <w:szCs w:val="28"/>
              </w:rPr>
              <w:fldChar w:fldCharType="end"/>
            </w:r>
          </w:hyperlink>
        </w:p>
        <w:p w14:paraId="6D8ADB50" w14:textId="77777777" w:rsidR="009165BE" w:rsidRDefault="00000000">
          <w:pPr>
            <w:pStyle w:val="WPSOffice3"/>
            <w:tabs>
              <w:tab w:val="right" w:leader="dot" w:pos="8306"/>
            </w:tabs>
            <w:ind w:left="960"/>
            <w:rPr>
              <w:sz w:val="28"/>
              <w:szCs w:val="28"/>
            </w:rPr>
          </w:pPr>
          <w:hyperlink w:anchor="_Toc4205" w:history="1">
            <w:r>
              <w:rPr>
                <w:rFonts w:asciiTheme="minorEastAsia" w:hAnsiTheme="minorEastAsia" w:hint="eastAsia"/>
                <w:sz w:val="28"/>
                <w:szCs w:val="28"/>
              </w:rPr>
              <w:t>2</w:t>
            </w:r>
            <w:r>
              <w:rPr>
                <w:rFonts w:asciiTheme="minorEastAsia" w:hAnsiTheme="minorEastAsia"/>
                <w:sz w:val="28"/>
                <w:szCs w:val="28"/>
              </w:rPr>
              <w:t xml:space="preserve">.1. </w:t>
            </w:r>
            <w:r>
              <w:rPr>
                <w:rFonts w:asciiTheme="minorEastAsia" w:hAnsiTheme="minorEastAsia" w:hint="eastAsia"/>
                <w:sz w:val="28"/>
                <w:szCs w:val="28"/>
              </w:rPr>
              <w:t>基础检索：</w:t>
            </w:r>
            <w:r>
              <w:rPr>
                <w:sz w:val="28"/>
                <w:szCs w:val="28"/>
              </w:rPr>
              <w:tab/>
            </w:r>
            <w:r>
              <w:rPr>
                <w:sz w:val="28"/>
                <w:szCs w:val="28"/>
              </w:rPr>
              <w:fldChar w:fldCharType="begin"/>
            </w:r>
            <w:r>
              <w:rPr>
                <w:sz w:val="28"/>
                <w:szCs w:val="28"/>
              </w:rPr>
              <w:instrText xml:space="preserve"> PAGEREF _Toc4205 \h </w:instrText>
            </w:r>
            <w:r>
              <w:rPr>
                <w:sz w:val="28"/>
                <w:szCs w:val="28"/>
              </w:rPr>
            </w:r>
            <w:r>
              <w:rPr>
                <w:sz w:val="28"/>
                <w:szCs w:val="28"/>
              </w:rPr>
              <w:fldChar w:fldCharType="separate"/>
            </w:r>
            <w:r>
              <w:rPr>
                <w:sz w:val="28"/>
                <w:szCs w:val="28"/>
              </w:rPr>
              <w:t>3</w:t>
            </w:r>
            <w:r>
              <w:rPr>
                <w:sz w:val="28"/>
                <w:szCs w:val="28"/>
              </w:rPr>
              <w:fldChar w:fldCharType="end"/>
            </w:r>
          </w:hyperlink>
        </w:p>
        <w:p w14:paraId="030C7471" w14:textId="77777777" w:rsidR="009165BE" w:rsidRDefault="00000000">
          <w:pPr>
            <w:pStyle w:val="WPSOffice3"/>
            <w:tabs>
              <w:tab w:val="right" w:leader="dot" w:pos="8306"/>
            </w:tabs>
            <w:ind w:left="960"/>
            <w:rPr>
              <w:sz w:val="28"/>
              <w:szCs w:val="28"/>
            </w:rPr>
          </w:pPr>
          <w:hyperlink w:anchor="_Toc9741" w:history="1">
            <w:r>
              <w:rPr>
                <w:rFonts w:ascii="宋体" w:hAnsi="宋体" w:cs="宋体" w:hint="eastAsia"/>
                <w:bCs/>
                <w:sz w:val="28"/>
                <w:szCs w:val="28"/>
                <w:lang w:bidi="ar"/>
              </w:rPr>
              <w:t xml:space="preserve">2.2. </w:t>
            </w:r>
            <w:r>
              <w:rPr>
                <w:rFonts w:ascii="宋体" w:hAnsi="宋体" w:cs="宋体" w:hint="eastAsia"/>
                <w:bCs/>
                <w:sz w:val="28"/>
                <w:szCs w:val="28"/>
              </w:rPr>
              <w:t>高级检索：</w:t>
            </w:r>
            <w:r>
              <w:rPr>
                <w:sz w:val="28"/>
                <w:szCs w:val="28"/>
              </w:rPr>
              <w:tab/>
            </w:r>
            <w:r>
              <w:rPr>
                <w:sz w:val="28"/>
                <w:szCs w:val="28"/>
              </w:rPr>
              <w:fldChar w:fldCharType="begin"/>
            </w:r>
            <w:r>
              <w:rPr>
                <w:sz w:val="28"/>
                <w:szCs w:val="28"/>
              </w:rPr>
              <w:instrText xml:space="preserve"> PAGEREF _Toc9741 \h </w:instrText>
            </w:r>
            <w:r>
              <w:rPr>
                <w:sz w:val="28"/>
                <w:szCs w:val="28"/>
              </w:rPr>
            </w:r>
            <w:r>
              <w:rPr>
                <w:sz w:val="28"/>
                <w:szCs w:val="28"/>
              </w:rPr>
              <w:fldChar w:fldCharType="separate"/>
            </w:r>
            <w:r>
              <w:rPr>
                <w:sz w:val="28"/>
                <w:szCs w:val="28"/>
              </w:rPr>
              <w:t>4</w:t>
            </w:r>
            <w:r>
              <w:rPr>
                <w:sz w:val="28"/>
                <w:szCs w:val="28"/>
              </w:rPr>
              <w:fldChar w:fldCharType="end"/>
            </w:r>
          </w:hyperlink>
        </w:p>
        <w:p w14:paraId="0FDBC794" w14:textId="77777777" w:rsidR="009165BE" w:rsidRDefault="00000000">
          <w:pPr>
            <w:pStyle w:val="WPSOffice3"/>
            <w:tabs>
              <w:tab w:val="right" w:leader="dot" w:pos="8306"/>
            </w:tabs>
            <w:ind w:left="960"/>
            <w:rPr>
              <w:sz w:val="28"/>
              <w:szCs w:val="28"/>
            </w:rPr>
          </w:pPr>
          <w:hyperlink w:anchor="_Toc16965" w:history="1">
            <w:r>
              <w:rPr>
                <w:rFonts w:hint="eastAsia"/>
                <w:bCs/>
                <w:sz w:val="28"/>
                <w:szCs w:val="28"/>
              </w:rPr>
              <w:t>2.3.</w:t>
            </w:r>
            <w:r>
              <w:rPr>
                <w:rFonts w:hint="eastAsia"/>
                <w:bCs/>
                <w:sz w:val="28"/>
                <w:szCs w:val="28"/>
              </w:rPr>
              <w:t>跨库检索</w:t>
            </w:r>
            <w:r>
              <w:rPr>
                <w:sz w:val="28"/>
                <w:szCs w:val="28"/>
              </w:rPr>
              <w:tab/>
            </w:r>
            <w:r>
              <w:rPr>
                <w:sz w:val="28"/>
                <w:szCs w:val="28"/>
              </w:rPr>
              <w:fldChar w:fldCharType="begin"/>
            </w:r>
            <w:r>
              <w:rPr>
                <w:sz w:val="28"/>
                <w:szCs w:val="28"/>
              </w:rPr>
              <w:instrText xml:space="preserve"> PAGEREF _Toc16965 \h </w:instrText>
            </w:r>
            <w:r>
              <w:rPr>
                <w:sz w:val="28"/>
                <w:szCs w:val="28"/>
              </w:rPr>
            </w:r>
            <w:r>
              <w:rPr>
                <w:sz w:val="28"/>
                <w:szCs w:val="28"/>
              </w:rPr>
              <w:fldChar w:fldCharType="separate"/>
            </w:r>
            <w:r>
              <w:rPr>
                <w:sz w:val="28"/>
                <w:szCs w:val="28"/>
              </w:rPr>
              <w:t>5</w:t>
            </w:r>
            <w:r>
              <w:rPr>
                <w:sz w:val="28"/>
                <w:szCs w:val="28"/>
              </w:rPr>
              <w:fldChar w:fldCharType="end"/>
            </w:r>
          </w:hyperlink>
        </w:p>
        <w:p w14:paraId="7D8438E7" w14:textId="77777777" w:rsidR="009165BE" w:rsidRDefault="00000000">
          <w:pPr>
            <w:pStyle w:val="WPSOffice3"/>
            <w:tabs>
              <w:tab w:val="right" w:leader="dot" w:pos="8306"/>
            </w:tabs>
            <w:ind w:left="960"/>
            <w:rPr>
              <w:sz w:val="28"/>
              <w:szCs w:val="28"/>
            </w:rPr>
          </w:pPr>
          <w:hyperlink w:anchor="_Toc21254" w:history="1">
            <w:r>
              <w:rPr>
                <w:rFonts w:asciiTheme="minorEastAsia" w:hAnsiTheme="minorEastAsia" w:hint="eastAsia"/>
                <w:sz w:val="28"/>
                <w:szCs w:val="28"/>
              </w:rPr>
              <w:t>2</w:t>
            </w:r>
            <w:r>
              <w:rPr>
                <w:rFonts w:asciiTheme="minorEastAsia" w:hAnsiTheme="minorEastAsia"/>
                <w:sz w:val="28"/>
                <w:szCs w:val="28"/>
              </w:rPr>
              <w:t xml:space="preserve">.4. </w:t>
            </w:r>
            <w:r>
              <w:rPr>
                <w:rFonts w:asciiTheme="minorEastAsia" w:hAnsiTheme="minorEastAsia" w:hint="eastAsia"/>
                <w:sz w:val="28"/>
                <w:szCs w:val="28"/>
              </w:rPr>
              <w:t>在检索结果页面发起新检索：</w:t>
            </w:r>
            <w:r>
              <w:rPr>
                <w:sz w:val="28"/>
                <w:szCs w:val="28"/>
              </w:rPr>
              <w:tab/>
            </w:r>
            <w:r>
              <w:rPr>
                <w:sz w:val="28"/>
                <w:szCs w:val="28"/>
              </w:rPr>
              <w:fldChar w:fldCharType="begin"/>
            </w:r>
            <w:r>
              <w:rPr>
                <w:sz w:val="28"/>
                <w:szCs w:val="28"/>
              </w:rPr>
              <w:instrText xml:space="preserve"> PAGEREF _Toc21254 \h </w:instrText>
            </w:r>
            <w:r>
              <w:rPr>
                <w:sz w:val="28"/>
                <w:szCs w:val="28"/>
              </w:rPr>
            </w:r>
            <w:r>
              <w:rPr>
                <w:sz w:val="28"/>
                <w:szCs w:val="28"/>
              </w:rPr>
              <w:fldChar w:fldCharType="separate"/>
            </w:r>
            <w:r>
              <w:rPr>
                <w:sz w:val="28"/>
                <w:szCs w:val="28"/>
              </w:rPr>
              <w:t>6</w:t>
            </w:r>
            <w:r>
              <w:rPr>
                <w:sz w:val="28"/>
                <w:szCs w:val="28"/>
              </w:rPr>
              <w:fldChar w:fldCharType="end"/>
            </w:r>
          </w:hyperlink>
        </w:p>
        <w:p w14:paraId="5487F957" w14:textId="77777777" w:rsidR="009165BE" w:rsidRDefault="00000000">
          <w:pPr>
            <w:pStyle w:val="WPSOffice3"/>
            <w:tabs>
              <w:tab w:val="right" w:leader="dot" w:pos="8306"/>
            </w:tabs>
            <w:ind w:left="960"/>
            <w:rPr>
              <w:sz w:val="28"/>
              <w:szCs w:val="28"/>
            </w:rPr>
          </w:pPr>
          <w:hyperlink w:anchor="_Toc14967" w:history="1">
            <w:r>
              <w:rPr>
                <w:rFonts w:asciiTheme="minorEastAsia" w:hAnsiTheme="minorEastAsia" w:hint="eastAsia"/>
                <w:sz w:val="28"/>
                <w:szCs w:val="28"/>
              </w:rPr>
              <w:t>2</w:t>
            </w:r>
            <w:r>
              <w:rPr>
                <w:rFonts w:asciiTheme="minorEastAsia" w:hAnsiTheme="minorEastAsia"/>
                <w:sz w:val="28"/>
                <w:szCs w:val="28"/>
              </w:rPr>
              <w:t>.</w:t>
            </w:r>
            <w:r>
              <w:rPr>
                <w:rFonts w:asciiTheme="minorEastAsia" w:hAnsiTheme="minorEastAsia" w:hint="eastAsia"/>
                <w:sz w:val="28"/>
                <w:szCs w:val="28"/>
              </w:rPr>
              <w:t>5</w:t>
            </w:r>
            <w:r>
              <w:rPr>
                <w:rFonts w:asciiTheme="minorEastAsia" w:hAnsiTheme="minorEastAsia"/>
                <w:sz w:val="28"/>
                <w:szCs w:val="28"/>
              </w:rPr>
              <w:t xml:space="preserve">. </w:t>
            </w:r>
            <w:r>
              <w:rPr>
                <w:rFonts w:asciiTheme="minorEastAsia" w:hAnsiTheme="minorEastAsia" w:hint="eastAsia"/>
                <w:sz w:val="28"/>
                <w:szCs w:val="28"/>
              </w:rPr>
              <w:t>检索结果的优化/筛选：</w:t>
            </w:r>
            <w:r>
              <w:rPr>
                <w:sz w:val="28"/>
                <w:szCs w:val="28"/>
              </w:rPr>
              <w:tab/>
            </w:r>
            <w:r>
              <w:rPr>
                <w:sz w:val="28"/>
                <w:szCs w:val="28"/>
              </w:rPr>
              <w:fldChar w:fldCharType="begin"/>
            </w:r>
            <w:r>
              <w:rPr>
                <w:sz w:val="28"/>
                <w:szCs w:val="28"/>
              </w:rPr>
              <w:instrText xml:space="preserve"> PAGEREF _Toc14967 \h </w:instrText>
            </w:r>
            <w:r>
              <w:rPr>
                <w:sz w:val="28"/>
                <w:szCs w:val="28"/>
              </w:rPr>
            </w:r>
            <w:r>
              <w:rPr>
                <w:sz w:val="28"/>
                <w:szCs w:val="28"/>
              </w:rPr>
              <w:fldChar w:fldCharType="separate"/>
            </w:r>
            <w:r>
              <w:rPr>
                <w:sz w:val="28"/>
                <w:szCs w:val="28"/>
              </w:rPr>
              <w:t>7</w:t>
            </w:r>
            <w:r>
              <w:rPr>
                <w:sz w:val="28"/>
                <w:szCs w:val="28"/>
              </w:rPr>
              <w:fldChar w:fldCharType="end"/>
            </w:r>
          </w:hyperlink>
        </w:p>
        <w:p w14:paraId="7F756F85" w14:textId="77777777" w:rsidR="009165BE" w:rsidRDefault="00000000">
          <w:pPr>
            <w:pStyle w:val="WPSOffice2"/>
            <w:tabs>
              <w:tab w:val="right" w:leader="dot" w:pos="8306"/>
            </w:tabs>
            <w:ind w:left="480"/>
            <w:rPr>
              <w:sz w:val="28"/>
              <w:szCs w:val="28"/>
            </w:rPr>
          </w:pPr>
          <w:hyperlink w:anchor="_Toc6458" w:history="1">
            <w:r>
              <w:rPr>
                <w:rFonts w:asciiTheme="minorEastAsia" w:eastAsiaTheme="minorEastAsia" w:hAnsiTheme="minorEastAsia"/>
                <w:sz w:val="28"/>
                <w:szCs w:val="28"/>
              </w:rPr>
              <w:t xml:space="preserve">3. </w:t>
            </w:r>
            <w:r>
              <w:rPr>
                <w:rFonts w:asciiTheme="minorEastAsia" w:eastAsiaTheme="minorEastAsia" w:hAnsiTheme="minorEastAsia" w:hint="eastAsia"/>
                <w:sz w:val="28"/>
                <w:szCs w:val="28"/>
              </w:rPr>
              <w:t>检索结果页面功能介绍：</w:t>
            </w:r>
            <w:r>
              <w:rPr>
                <w:sz w:val="28"/>
                <w:szCs w:val="28"/>
              </w:rPr>
              <w:tab/>
            </w:r>
            <w:r>
              <w:rPr>
                <w:sz w:val="28"/>
                <w:szCs w:val="28"/>
              </w:rPr>
              <w:fldChar w:fldCharType="begin"/>
            </w:r>
            <w:r>
              <w:rPr>
                <w:sz w:val="28"/>
                <w:szCs w:val="28"/>
              </w:rPr>
              <w:instrText xml:space="preserve"> PAGEREF _Toc6458 \h </w:instrText>
            </w:r>
            <w:r>
              <w:rPr>
                <w:sz w:val="28"/>
                <w:szCs w:val="28"/>
              </w:rPr>
            </w:r>
            <w:r>
              <w:rPr>
                <w:sz w:val="28"/>
                <w:szCs w:val="28"/>
              </w:rPr>
              <w:fldChar w:fldCharType="separate"/>
            </w:r>
            <w:r>
              <w:rPr>
                <w:sz w:val="28"/>
                <w:szCs w:val="28"/>
              </w:rPr>
              <w:t>9</w:t>
            </w:r>
            <w:r>
              <w:rPr>
                <w:sz w:val="28"/>
                <w:szCs w:val="28"/>
              </w:rPr>
              <w:fldChar w:fldCharType="end"/>
            </w:r>
          </w:hyperlink>
        </w:p>
        <w:p w14:paraId="57443741" w14:textId="77777777" w:rsidR="009165BE" w:rsidRDefault="00000000">
          <w:pPr>
            <w:pStyle w:val="WPSOffice3"/>
            <w:tabs>
              <w:tab w:val="right" w:leader="dot" w:pos="8306"/>
            </w:tabs>
            <w:ind w:left="960"/>
            <w:rPr>
              <w:sz w:val="28"/>
              <w:szCs w:val="28"/>
            </w:rPr>
          </w:pPr>
          <w:hyperlink w:anchor="_Toc22300" w:history="1">
            <w:r>
              <w:rPr>
                <w:rFonts w:asciiTheme="minorEastAsia" w:hAnsiTheme="minorEastAsia" w:hint="eastAsia"/>
                <w:bCs/>
                <w:sz w:val="28"/>
                <w:szCs w:val="28"/>
              </w:rPr>
              <w:t>3.1. 检索数量显示与排序方式</w:t>
            </w:r>
            <w:r>
              <w:rPr>
                <w:sz w:val="28"/>
                <w:szCs w:val="28"/>
              </w:rPr>
              <w:tab/>
            </w:r>
            <w:r>
              <w:rPr>
                <w:sz w:val="28"/>
                <w:szCs w:val="28"/>
              </w:rPr>
              <w:fldChar w:fldCharType="begin"/>
            </w:r>
            <w:r>
              <w:rPr>
                <w:sz w:val="28"/>
                <w:szCs w:val="28"/>
              </w:rPr>
              <w:instrText xml:space="preserve"> PAGEREF _Toc22300 \h </w:instrText>
            </w:r>
            <w:r>
              <w:rPr>
                <w:sz w:val="28"/>
                <w:szCs w:val="28"/>
              </w:rPr>
            </w:r>
            <w:r>
              <w:rPr>
                <w:sz w:val="28"/>
                <w:szCs w:val="28"/>
              </w:rPr>
              <w:fldChar w:fldCharType="separate"/>
            </w:r>
            <w:r>
              <w:rPr>
                <w:sz w:val="28"/>
                <w:szCs w:val="28"/>
              </w:rPr>
              <w:t>9</w:t>
            </w:r>
            <w:r>
              <w:rPr>
                <w:sz w:val="28"/>
                <w:szCs w:val="28"/>
              </w:rPr>
              <w:fldChar w:fldCharType="end"/>
            </w:r>
          </w:hyperlink>
        </w:p>
        <w:p w14:paraId="6F088EDA" w14:textId="77777777" w:rsidR="009165BE" w:rsidRDefault="00000000">
          <w:pPr>
            <w:pStyle w:val="WPSOffice3"/>
            <w:tabs>
              <w:tab w:val="right" w:leader="dot" w:pos="8306"/>
            </w:tabs>
            <w:ind w:left="960"/>
            <w:rPr>
              <w:sz w:val="28"/>
              <w:szCs w:val="28"/>
            </w:rPr>
          </w:pPr>
          <w:hyperlink w:anchor="_Toc681" w:history="1">
            <w:r>
              <w:rPr>
                <w:rFonts w:asciiTheme="minorEastAsia" w:hAnsiTheme="minorEastAsia" w:hint="eastAsia"/>
                <w:bCs/>
                <w:sz w:val="28"/>
                <w:szCs w:val="28"/>
              </w:rPr>
              <w:t>3.2. 双语翻译全文</w:t>
            </w:r>
            <w:r>
              <w:rPr>
                <w:sz w:val="28"/>
                <w:szCs w:val="28"/>
              </w:rPr>
              <w:tab/>
            </w:r>
            <w:r>
              <w:rPr>
                <w:sz w:val="28"/>
                <w:szCs w:val="28"/>
              </w:rPr>
              <w:fldChar w:fldCharType="begin"/>
            </w:r>
            <w:r>
              <w:rPr>
                <w:sz w:val="28"/>
                <w:szCs w:val="28"/>
              </w:rPr>
              <w:instrText xml:space="preserve"> PAGEREF _Toc681 \h </w:instrText>
            </w:r>
            <w:r>
              <w:rPr>
                <w:sz w:val="28"/>
                <w:szCs w:val="28"/>
              </w:rPr>
            </w:r>
            <w:r>
              <w:rPr>
                <w:sz w:val="28"/>
                <w:szCs w:val="28"/>
              </w:rPr>
              <w:fldChar w:fldCharType="separate"/>
            </w:r>
            <w:r>
              <w:rPr>
                <w:sz w:val="28"/>
                <w:szCs w:val="28"/>
              </w:rPr>
              <w:t>9</w:t>
            </w:r>
            <w:r>
              <w:rPr>
                <w:sz w:val="28"/>
                <w:szCs w:val="28"/>
              </w:rPr>
              <w:fldChar w:fldCharType="end"/>
            </w:r>
          </w:hyperlink>
        </w:p>
        <w:p w14:paraId="365D4405" w14:textId="77777777" w:rsidR="009165BE" w:rsidRDefault="00000000">
          <w:pPr>
            <w:pStyle w:val="WPSOffice3"/>
            <w:tabs>
              <w:tab w:val="right" w:leader="dot" w:pos="8306"/>
            </w:tabs>
            <w:ind w:left="960"/>
            <w:rPr>
              <w:sz w:val="28"/>
              <w:szCs w:val="28"/>
            </w:rPr>
          </w:pPr>
          <w:hyperlink w:anchor="_Toc13652" w:history="1">
            <w:r>
              <w:rPr>
                <w:rFonts w:asciiTheme="minorEastAsia" w:hAnsiTheme="minorEastAsia" w:hint="eastAsia"/>
                <w:bCs/>
                <w:sz w:val="28"/>
                <w:szCs w:val="28"/>
              </w:rPr>
              <w:t>3.3. 文献求助与文献下载</w:t>
            </w:r>
            <w:r>
              <w:rPr>
                <w:sz w:val="28"/>
                <w:szCs w:val="28"/>
              </w:rPr>
              <w:tab/>
            </w:r>
            <w:r>
              <w:rPr>
                <w:sz w:val="28"/>
                <w:szCs w:val="28"/>
              </w:rPr>
              <w:fldChar w:fldCharType="begin"/>
            </w:r>
            <w:r>
              <w:rPr>
                <w:sz w:val="28"/>
                <w:szCs w:val="28"/>
              </w:rPr>
              <w:instrText xml:space="preserve"> PAGEREF _Toc13652 \h </w:instrText>
            </w:r>
            <w:r>
              <w:rPr>
                <w:sz w:val="28"/>
                <w:szCs w:val="28"/>
              </w:rPr>
            </w:r>
            <w:r>
              <w:rPr>
                <w:sz w:val="28"/>
                <w:szCs w:val="28"/>
              </w:rPr>
              <w:fldChar w:fldCharType="separate"/>
            </w:r>
            <w:r>
              <w:rPr>
                <w:sz w:val="28"/>
                <w:szCs w:val="28"/>
              </w:rPr>
              <w:t>10</w:t>
            </w:r>
            <w:r>
              <w:rPr>
                <w:sz w:val="28"/>
                <w:szCs w:val="28"/>
              </w:rPr>
              <w:fldChar w:fldCharType="end"/>
            </w:r>
          </w:hyperlink>
        </w:p>
        <w:p w14:paraId="3307535A" w14:textId="77777777" w:rsidR="009165BE" w:rsidRDefault="00000000">
          <w:pPr>
            <w:pStyle w:val="WPSOffice3"/>
            <w:tabs>
              <w:tab w:val="right" w:leader="dot" w:pos="8306"/>
            </w:tabs>
            <w:ind w:left="960"/>
            <w:rPr>
              <w:sz w:val="28"/>
              <w:szCs w:val="28"/>
            </w:rPr>
          </w:pPr>
          <w:hyperlink w:anchor="_Toc3724" w:history="1">
            <w:r>
              <w:rPr>
                <w:rFonts w:asciiTheme="minorEastAsia" w:hAnsiTheme="minorEastAsia" w:hint="eastAsia"/>
                <w:sz w:val="28"/>
                <w:szCs w:val="28"/>
              </w:rPr>
              <w:t>3</w:t>
            </w:r>
            <w:r>
              <w:rPr>
                <w:rFonts w:asciiTheme="minorEastAsia" w:hAnsiTheme="minorEastAsia"/>
                <w:sz w:val="28"/>
                <w:szCs w:val="28"/>
              </w:rPr>
              <w:t>.</w:t>
            </w:r>
            <w:r>
              <w:rPr>
                <w:rFonts w:asciiTheme="minorEastAsia" w:hAnsiTheme="minorEastAsia" w:hint="eastAsia"/>
                <w:sz w:val="28"/>
                <w:szCs w:val="28"/>
              </w:rPr>
              <w:t>4</w:t>
            </w:r>
            <w:r>
              <w:rPr>
                <w:rFonts w:asciiTheme="minorEastAsia" w:hAnsiTheme="minorEastAsia"/>
                <w:sz w:val="28"/>
                <w:szCs w:val="28"/>
              </w:rPr>
              <w:t xml:space="preserve">. </w:t>
            </w:r>
            <w:r>
              <w:rPr>
                <w:rFonts w:asciiTheme="minorEastAsia" w:hAnsiTheme="minorEastAsia" w:hint="eastAsia"/>
                <w:sz w:val="28"/>
                <w:szCs w:val="28"/>
              </w:rPr>
              <w:t>引文信息导出：</w:t>
            </w:r>
            <w:r>
              <w:rPr>
                <w:sz w:val="28"/>
                <w:szCs w:val="28"/>
              </w:rPr>
              <w:tab/>
            </w:r>
            <w:r>
              <w:rPr>
                <w:sz w:val="28"/>
                <w:szCs w:val="28"/>
              </w:rPr>
              <w:fldChar w:fldCharType="begin"/>
            </w:r>
            <w:r>
              <w:rPr>
                <w:sz w:val="28"/>
                <w:szCs w:val="28"/>
              </w:rPr>
              <w:instrText xml:space="preserve"> PAGEREF _Toc3724 \h </w:instrText>
            </w:r>
            <w:r>
              <w:rPr>
                <w:sz w:val="28"/>
                <w:szCs w:val="28"/>
              </w:rPr>
            </w:r>
            <w:r>
              <w:rPr>
                <w:sz w:val="28"/>
                <w:szCs w:val="28"/>
              </w:rPr>
              <w:fldChar w:fldCharType="separate"/>
            </w:r>
            <w:r>
              <w:rPr>
                <w:sz w:val="28"/>
                <w:szCs w:val="28"/>
              </w:rPr>
              <w:t>11</w:t>
            </w:r>
            <w:r>
              <w:rPr>
                <w:sz w:val="28"/>
                <w:szCs w:val="28"/>
              </w:rPr>
              <w:fldChar w:fldCharType="end"/>
            </w:r>
          </w:hyperlink>
        </w:p>
        <w:p w14:paraId="3B156DE0" w14:textId="77777777" w:rsidR="009165BE" w:rsidRDefault="00000000">
          <w:pPr>
            <w:pStyle w:val="WPSOffice2"/>
            <w:tabs>
              <w:tab w:val="right" w:leader="dot" w:pos="8306"/>
            </w:tabs>
            <w:ind w:left="480"/>
            <w:rPr>
              <w:sz w:val="28"/>
              <w:szCs w:val="28"/>
            </w:rPr>
          </w:pPr>
          <w:hyperlink w:anchor="_Toc15275" w:history="1">
            <w:r>
              <w:rPr>
                <w:rFonts w:asciiTheme="minorEastAsia" w:eastAsiaTheme="minorEastAsia" w:hAnsiTheme="minorEastAsia"/>
                <w:sz w:val="28"/>
                <w:szCs w:val="28"/>
              </w:rPr>
              <w:t xml:space="preserve">4. </w:t>
            </w:r>
            <w:r>
              <w:rPr>
                <w:rFonts w:asciiTheme="minorEastAsia" w:eastAsiaTheme="minorEastAsia" w:hAnsiTheme="minorEastAsia" w:hint="eastAsia"/>
                <w:sz w:val="28"/>
                <w:szCs w:val="28"/>
              </w:rPr>
              <w:t>期刊总览功能：</w:t>
            </w:r>
            <w:r>
              <w:rPr>
                <w:sz w:val="28"/>
                <w:szCs w:val="28"/>
              </w:rPr>
              <w:tab/>
            </w:r>
            <w:r>
              <w:rPr>
                <w:sz w:val="28"/>
                <w:szCs w:val="28"/>
              </w:rPr>
              <w:fldChar w:fldCharType="begin"/>
            </w:r>
            <w:r>
              <w:rPr>
                <w:sz w:val="28"/>
                <w:szCs w:val="28"/>
              </w:rPr>
              <w:instrText xml:space="preserve"> PAGEREF _Toc15275 \h </w:instrText>
            </w:r>
            <w:r>
              <w:rPr>
                <w:sz w:val="28"/>
                <w:szCs w:val="28"/>
              </w:rPr>
            </w:r>
            <w:r>
              <w:rPr>
                <w:sz w:val="28"/>
                <w:szCs w:val="28"/>
              </w:rPr>
              <w:fldChar w:fldCharType="separate"/>
            </w:r>
            <w:r>
              <w:rPr>
                <w:sz w:val="28"/>
                <w:szCs w:val="28"/>
              </w:rPr>
              <w:t>12</w:t>
            </w:r>
            <w:r>
              <w:rPr>
                <w:sz w:val="28"/>
                <w:szCs w:val="28"/>
              </w:rPr>
              <w:fldChar w:fldCharType="end"/>
            </w:r>
          </w:hyperlink>
        </w:p>
        <w:p w14:paraId="4024FD79" w14:textId="77777777" w:rsidR="009165BE" w:rsidRDefault="00000000">
          <w:pPr>
            <w:pStyle w:val="WPSOffice1"/>
            <w:tabs>
              <w:tab w:val="right" w:leader="dot" w:pos="8306"/>
            </w:tabs>
            <w:rPr>
              <w:sz w:val="28"/>
              <w:szCs w:val="28"/>
            </w:rPr>
          </w:pPr>
          <w:hyperlink w:anchor="_Toc9384" w:history="1">
            <w:r>
              <w:rPr>
                <w:rFonts w:ascii="宋体" w:hAnsi="宋体" w:cs="宋体" w:hint="eastAsia"/>
                <w:bCs/>
                <w:sz w:val="28"/>
                <w:szCs w:val="28"/>
              </w:rPr>
              <w:t>三、联系方式</w:t>
            </w:r>
            <w:r>
              <w:rPr>
                <w:sz w:val="28"/>
                <w:szCs w:val="28"/>
              </w:rPr>
              <w:tab/>
            </w:r>
            <w:r>
              <w:rPr>
                <w:sz w:val="28"/>
                <w:szCs w:val="28"/>
              </w:rPr>
              <w:fldChar w:fldCharType="begin"/>
            </w:r>
            <w:r>
              <w:rPr>
                <w:sz w:val="28"/>
                <w:szCs w:val="28"/>
              </w:rPr>
              <w:instrText xml:space="preserve"> PAGEREF _Toc9384 \h </w:instrText>
            </w:r>
            <w:r>
              <w:rPr>
                <w:sz w:val="28"/>
                <w:szCs w:val="28"/>
              </w:rPr>
            </w:r>
            <w:r>
              <w:rPr>
                <w:sz w:val="28"/>
                <w:szCs w:val="28"/>
              </w:rPr>
              <w:fldChar w:fldCharType="separate"/>
            </w:r>
            <w:r>
              <w:rPr>
                <w:sz w:val="28"/>
                <w:szCs w:val="28"/>
              </w:rPr>
              <w:t>13</w:t>
            </w:r>
            <w:r>
              <w:rPr>
                <w:sz w:val="28"/>
                <w:szCs w:val="28"/>
              </w:rPr>
              <w:fldChar w:fldCharType="end"/>
            </w:r>
          </w:hyperlink>
        </w:p>
        <w:p w14:paraId="661CCF4A" w14:textId="77777777" w:rsidR="009165BE" w:rsidRDefault="00000000">
          <w:r>
            <w:rPr>
              <w:sz w:val="28"/>
              <w:szCs w:val="28"/>
            </w:rPr>
            <w:fldChar w:fldCharType="end"/>
          </w:r>
        </w:p>
        <w:bookmarkStart w:id="2" w:name="_Toc30422" w:displacedByCustomXml="next"/>
      </w:sdtContent>
    </w:sdt>
    <w:p w14:paraId="7A493CE5" w14:textId="77777777" w:rsidR="009165BE" w:rsidRDefault="009165BE"/>
    <w:p w14:paraId="66B2166C" w14:textId="77777777" w:rsidR="009165BE" w:rsidRDefault="009165BE"/>
    <w:p w14:paraId="5913298A" w14:textId="77777777" w:rsidR="009165BE" w:rsidRDefault="009165BE"/>
    <w:p w14:paraId="4F2D7A15" w14:textId="77777777" w:rsidR="009165BE" w:rsidRDefault="00000000">
      <w:pPr>
        <w:pStyle w:val="1"/>
        <w:rPr>
          <w:rFonts w:asciiTheme="minorEastAsia" w:hAnsiTheme="minorEastAsia" w:hint="eastAsia"/>
          <w:sz w:val="32"/>
          <w:szCs w:val="32"/>
        </w:rPr>
      </w:pPr>
      <w:r>
        <w:rPr>
          <w:rFonts w:asciiTheme="minorEastAsia" w:hAnsiTheme="minorEastAsia" w:hint="eastAsia"/>
          <w:sz w:val="32"/>
          <w:szCs w:val="32"/>
        </w:rPr>
        <w:t>一、平台简介</w:t>
      </w:r>
      <w:bookmarkEnd w:id="1"/>
      <w:bookmarkEnd w:id="2"/>
    </w:p>
    <w:p w14:paraId="1EB16780" w14:textId="77777777" w:rsidR="009165BE" w:rsidRDefault="00000000">
      <w:pPr>
        <w:ind w:firstLineChars="200" w:firstLine="560"/>
        <w:rPr>
          <w:rFonts w:ascii="宋体" w:eastAsia="宋体" w:hAnsi="宋体" w:cs="宋体" w:hint="eastAsia"/>
          <w:sz w:val="28"/>
          <w:szCs w:val="28"/>
        </w:rPr>
      </w:pPr>
      <w:bookmarkStart w:id="3" w:name="OLE_LINK43"/>
      <w:r>
        <w:rPr>
          <w:rFonts w:ascii="宋体" w:eastAsia="宋体" w:hAnsi="宋体" w:cs="宋体" w:hint="eastAsia"/>
          <w:sz w:val="28"/>
          <w:szCs w:val="28"/>
        </w:rPr>
        <w:t>“新知学术发现系统”是专业的学科知识发现系统。该系统集成了学术期刊、会议论文、学位论文、专利、图书等海量中外文文献学术资源。超过30万全球重点期刊，超过80万个学术数据库和站点，实现多类型，多出版商跨库检索。为科研工作者提供专业全面的资源检索，是科研工作必不可少的辅助工具。</w:t>
      </w:r>
    </w:p>
    <w:p w14:paraId="16DC543F" w14:textId="77777777" w:rsidR="009165BE" w:rsidRDefault="00000000">
      <w:pPr>
        <w:ind w:firstLineChars="200" w:firstLine="560"/>
        <w:rPr>
          <w:rFonts w:ascii="宋体" w:eastAsia="宋体" w:hAnsi="宋体" w:cs="宋体" w:hint="eastAsia"/>
          <w:sz w:val="28"/>
          <w:szCs w:val="28"/>
        </w:rPr>
      </w:pPr>
      <w:r>
        <w:rPr>
          <w:rFonts w:ascii="宋体" w:eastAsia="宋体" w:hAnsi="宋体" w:cs="宋体" w:hint="eastAsia"/>
          <w:sz w:val="28"/>
          <w:szCs w:val="28"/>
        </w:rPr>
        <w:t>“新知”作为学术发现系统，最主要的功能就是帮助科研人员从全网海量资源当中有效快捷的发现所需内容，从而提高科研效率。</w:t>
      </w:r>
    </w:p>
    <w:p w14:paraId="1D98B7F3" w14:textId="77777777" w:rsidR="009165BE" w:rsidRDefault="00000000">
      <w:pPr>
        <w:widowControl/>
        <w:ind w:firstLineChars="200" w:firstLine="560"/>
        <w:rPr>
          <w:rFonts w:ascii="宋体" w:eastAsia="宋体" w:hAnsi="宋体" w:cs="宋体" w:hint="eastAsia"/>
          <w:color w:val="000000"/>
          <w:kern w:val="0"/>
          <w:sz w:val="28"/>
          <w:szCs w:val="28"/>
          <w:lang w:bidi="ar"/>
        </w:rPr>
      </w:pPr>
      <w:r>
        <w:rPr>
          <w:rFonts w:ascii="宋体" w:eastAsia="宋体" w:hAnsi="宋体" w:cs="宋体" w:hint="eastAsia"/>
          <w:color w:val="000000"/>
          <w:kern w:val="0"/>
          <w:sz w:val="28"/>
          <w:szCs w:val="28"/>
          <w:lang w:bidi="ar"/>
        </w:rPr>
        <w:t>“新知学术发现系统”首页有产品标志、 标语、基础检索与高级检索和跨库检索组成。</w:t>
      </w:r>
    </w:p>
    <w:p w14:paraId="06D5AE90" w14:textId="77777777" w:rsidR="009165BE" w:rsidRDefault="00000000">
      <w:pPr>
        <w:pStyle w:val="1"/>
        <w:numPr>
          <w:ilvl w:val="0"/>
          <w:numId w:val="1"/>
        </w:numPr>
        <w:rPr>
          <w:rFonts w:asciiTheme="minorEastAsia" w:hAnsiTheme="minorEastAsia" w:hint="eastAsia"/>
          <w:sz w:val="32"/>
          <w:szCs w:val="32"/>
        </w:rPr>
      </w:pPr>
      <w:bookmarkStart w:id="4" w:name="_Toc99375582"/>
      <w:bookmarkStart w:id="5" w:name="_Toc16493"/>
      <w:bookmarkStart w:id="6" w:name="_Toc14869"/>
      <w:bookmarkEnd w:id="3"/>
      <w:r>
        <w:rPr>
          <w:rFonts w:asciiTheme="minorEastAsia" w:hAnsiTheme="minorEastAsia" w:hint="eastAsia"/>
          <w:sz w:val="32"/>
          <w:szCs w:val="32"/>
        </w:rPr>
        <w:t>平台使用方法介绍</w:t>
      </w:r>
      <w:bookmarkEnd w:id="4"/>
      <w:bookmarkEnd w:id="5"/>
      <w:bookmarkEnd w:id="6"/>
    </w:p>
    <w:p w14:paraId="4E967027" w14:textId="77777777" w:rsidR="009165BE" w:rsidRDefault="00000000">
      <w:pPr>
        <w:numPr>
          <w:ilvl w:val="0"/>
          <w:numId w:val="2"/>
        </w:numPr>
        <w:outlineLvl w:val="1"/>
        <w:rPr>
          <w:rFonts w:asciiTheme="minorEastAsia" w:hAnsiTheme="minorEastAsia" w:hint="eastAsia"/>
          <w:b/>
          <w:bCs/>
          <w:sz w:val="28"/>
          <w:szCs w:val="28"/>
        </w:rPr>
      </w:pPr>
      <w:bookmarkStart w:id="7" w:name="_Toc99375583"/>
      <w:bookmarkStart w:id="8" w:name="_Toc19810"/>
      <w:bookmarkStart w:id="9" w:name="_Toc25129"/>
      <w:r>
        <w:rPr>
          <w:rFonts w:asciiTheme="minorEastAsia" w:hAnsiTheme="minorEastAsia" w:hint="eastAsia"/>
          <w:b/>
          <w:bCs/>
          <w:sz w:val="28"/>
          <w:szCs w:val="28"/>
        </w:rPr>
        <w:t>登录：</w:t>
      </w:r>
      <w:bookmarkEnd w:id="7"/>
      <w:bookmarkEnd w:id="8"/>
      <w:bookmarkEnd w:id="9"/>
    </w:p>
    <w:p w14:paraId="7C595797" w14:textId="77777777" w:rsidR="009165BE"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处于我部I</w:t>
      </w:r>
      <w:r>
        <w:rPr>
          <w:rFonts w:asciiTheme="minorEastAsia" w:hAnsiTheme="minorEastAsia"/>
          <w:sz w:val="28"/>
          <w:szCs w:val="28"/>
        </w:rPr>
        <w:t>P</w:t>
      </w:r>
      <w:r>
        <w:rPr>
          <w:rFonts w:asciiTheme="minorEastAsia" w:hAnsiTheme="minorEastAsia" w:hint="eastAsia"/>
          <w:sz w:val="28"/>
          <w:szCs w:val="28"/>
        </w:rPr>
        <w:t>范围内时，可直接进入数据库主页；不在我部I</w:t>
      </w:r>
      <w:r>
        <w:rPr>
          <w:rFonts w:asciiTheme="minorEastAsia" w:hAnsiTheme="minorEastAsia"/>
          <w:sz w:val="28"/>
          <w:szCs w:val="28"/>
        </w:rPr>
        <w:t>P</w:t>
      </w:r>
      <w:r>
        <w:rPr>
          <w:rFonts w:asciiTheme="minorEastAsia" w:hAnsiTheme="minorEastAsia" w:hint="eastAsia"/>
          <w:sz w:val="28"/>
          <w:szCs w:val="28"/>
        </w:rPr>
        <w:t>范围内时，可通过账号/密码漫游登录数据库平台。</w:t>
      </w:r>
    </w:p>
    <w:p w14:paraId="0A822A61" w14:textId="77777777" w:rsidR="009165BE" w:rsidRDefault="00000000">
      <w:r>
        <w:rPr>
          <w:noProof/>
        </w:rPr>
        <w:drawing>
          <wp:inline distT="0" distB="0" distL="114300" distR="114300" wp14:anchorId="2CD1C9A5" wp14:editId="07317DCF">
            <wp:extent cx="4609465" cy="2249805"/>
            <wp:effectExtent l="0" t="0" r="635" b="1714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9"/>
                    <a:stretch>
                      <a:fillRect/>
                    </a:stretch>
                  </pic:blipFill>
                  <pic:spPr>
                    <a:xfrm>
                      <a:off x="0" y="0"/>
                      <a:ext cx="4609465" cy="2249805"/>
                    </a:xfrm>
                    <a:prstGeom prst="rect">
                      <a:avLst/>
                    </a:prstGeom>
                    <a:noFill/>
                    <a:ln>
                      <a:noFill/>
                    </a:ln>
                  </pic:spPr>
                </pic:pic>
              </a:graphicData>
            </a:graphic>
          </wp:inline>
        </w:drawing>
      </w:r>
    </w:p>
    <w:p w14:paraId="3EA07BB8" w14:textId="77777777" w:rsidR="009165BE" w:rsidRDefault="00000000">
      <w:pPr>
        <w:jc w:val="center"/>
      </w:pPr>
      <w:r>
        <w:rPr>
          <w:rFonts w:hint="eastAsia"/>
        </w:rPr>
        <w:t>图</w:t>
      </w:r>
      <w:r>
        <w:rPr>
          <w:rFonts w:hint="eastAsia"/>
        </w:rPr>
        <w:t>1</w:t>
      </w:r>
      <w:r>
        <w:rPr>
          <w:rFonts w:hint="eastAsia"/>
        </w:rPr>
        <w:t>：账号密码登录示意图</w:t>
      </w:r>
    </w:p>
    <w:p w14:paraId="2DB70954" w14:textId="77777777" w:rsidR="009165BE" w:rsidRDefault="00000000">
      <w:pPr>
        <w:widowControl/>
        <w:ind w:firstLineChars="200" w:firstLine="560"/>
        <w:rPr>
          <w:rFonts w:ascii="宋体" w:eastAsia="宋体" w:hAnsi="宋体" w:cs="宋体" w:hint="eastAsia"/>
          <w:color w:val="000000"/>
          <w:kern w:val="0"/>
          <w:sz w:val="28"/>
          <w:szCs w:val="28"/>
          <w:lang w:bidi="ar"/>
        </w:rPr>
      </w:pPr>
      <w:r>
        <w:rPr>
          <w:rFonts w:ascii="宋体" w:eastAsia="宋体" w:hAnsi="宋体" w:cs="宋体" w:hint="eastAsia"/>
          <w:color w:val="000000"/>
          <w:kern w:val="0"/>
          <w:sz w:val="28"/>
          <w:szCs w:val="28"/>
          <w:lang w:bidi="ar"/>
        </w:rPr>
        <w:t>用户个人可在登陆页面选择手机号账号登录通过输入手机号密码进行登录。</w:t>
      </w:r>
    </w:p>
    <w:p w14:paraId="61ED99EE" w14:textId="77777777" w:rsidR="009165BE" w:rsidRDefault="00000000">
      <w:pPr>
        <w:widowControl/>
        <w:rPr>
          <w:rFonts w:ascii="宋体" w:eastAsia="宋体" w:hAnsi="宋体" w:cs="宋体" w:hint="eastAsia"/>
          <w:color w:val="000000"/>
          <w:kern w:val="0"/>
          <w:sz w:val="28"/>
          <w:szCs w:val="28"/>
          <w:lang w:bidi="ar"/>
        </w:rPr>
      </w:pPr>
      <w:r>
        <w:rPr>
          <w:noProof/>
        </w:rPr>
        <w:drawing>
          <wp:inline distT="0" distB="0" distL="114300" distR="114300" wp14:anchorId="10B430E3" wp14:editId="6BC44144">
            <wp:extent cx="5251450" cy="2562860"/>
            <wp:effectExtent l="0" t="0" r="6350" b="889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0"/>
                    <a:stretch>
                      <a:fillRect/>
                    </a:stretch>
                  </pic:blipFill>
                  <pic:spPr>
                    <a:xfrm>
                      <a:off x="0" y="0"/>
                      <a:ext cx="5251450" cy="2562860"/>
                    </a:xfrm>
                    <a:prstGeom prst="rect">
                      <a:avLst/>
                    </a:prstGeom>
                    <a:noFill/>
                    <a:ln>
                      <a:noFill/>
                    </a:ln>
                  </pic:spPr>
                </pic:pic>
              </a:graphicData>
            </a:graphic>
          </wp:inline>
        </w:drawing>
      </w:r>
    </w:p>
    <w:p w14:paraId="73372510" w14:textId="77777777" w:rsidR="009165BE" w:rsidRDefault="00000000">
      <w:pPr>
        <w:jc w:val="center"/>
      </w:pPr>
      <w:r>
        <w:rPr>
          <w:rFonts w:hint="eastAsia"/>
        </w:rPr>
        <w:t>图</w:t>
      </w:r>
      <w:r>
        <w:rPr>
          <w:rFonts w:hint="eastAsia"/>
        </w:rPr>
        <w:t>2</w:t>
      </w:r>
      <w:r>
        <w:rPr>
          <w:rFonts w:hint="eastAsia"/>
        </w:rPr>
        <w:t>：手机号登录示意图</w:t>
      </w:r>
    </w:p>
    <w:p w14:paraId="2595BC58" w14:textId="77777777" w:rsidR="009165BE" w:rsidRDefault="00000000">
      <w:pPr>
        <w:widowControl/>
        <w:outlineLvl w:val="1"/>
        <w:rPr>
          <w:rFonts w:ascii="宋体" w:eastAsia="宋体" w:hAnsi="宋体" w:cs="宋体" w:hint="eastAsia"/>
          <w:b/>
          <w:bCs/>
          <w:color w:val="000000"/>
          <w:kern w:val="0"/>
          <w:sz w:val="28"/>
          <w:szCs w:val="28"/>
          <w:lang w:bidi="ar"/>
        </w:rPr>
      </w:pPr>
      <w:bookmarkStart w:id="10" w:name="_Toc99375585"/>
      <w:bookmarkStart w:id="11" w:name="_Toc28952"/>
      <w:bookmarkStart w:id="12" w:name="_Toc18983"/>
      <w:r>
        <w:rPr>
          <w:rFonts w:asciiTheme="minorEastAsia" w:hAnsiTheme="minorEastAsia" w:hint="eastAsia"/>
          <w:b/>
          <w:bCs/>
          <w:sz w:val="28"/>
          <w:szCs w:val="28"/>
        </w:rPr>
        <w:t>2</w:t>
      </w:r>
      <w:r>
        <w:rPr>
          <w:rFonts w:asciiTheme="minorEastAsia" w:hAnsiTheme="minorEastAsia"/>
          <w:b/>
          <w:bCs/>
          <w:sz w:val="28"/>
          <w:szCs w:val="28"/>
        </w:rPr>
        <w:t xml:space="preserve">. </w:t>
      </w:r>
      <w:r>
        <w:rPr>
          <w:rFonts w:asciiTheme="minorEastAsia" w:hAnsiTheme="minorEastAsia" w:hint="eastAsia"/>
          <w:b/>
          <w:bCs/>
          <w:sz w:val="28"/>
          <w:szCs w:val="28"/>
        </w:rPr>
        <w:t>检索功能与文献资源的分类型浏览：</w:t>
      </w:r>
      <w:bookmarkEnd w:id="10"/>
      <w:bookmarkEnd w:id="11"/>
      <w:bookmarkEnd w:id="12"/>
    </w:p>
    <w:p w14:paraId="7C67343D" w14:textId="77777777" w:rsidR="009165BE"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数据库平台具有多极化的检索功能，与传统数据库单一简单的检索形式相比，新知平台支持包括基础检索、高级检索、跨库检索、多类型资源浏览/检索等检索模式。数据库平台首页可实现资源的基础检索、高级检索与不同类型文献资源的分类型总览。</w:t>
      </w:r>
    </w:p>
    <w:p w14:paraId="1E4BF1D0" w14:textId="77777777" w:rsidR="009165BE" w:rsidRDefault="00000000">
      <w:pPr>
        <w:widowControl/>
      </w:pPr>
      <w:r>
        <w:rPr>
          <w:noProof/>
        </w:rPr>
        <w:drawing>
          <wp:inline distT="0" distB="0" distL="114300" distR="114300" wp14:anchorId="6308AE82" wp14:editId="5F1BA524">
            <wp:extent cx="5051425" cy="2465070"/>
            <wp:effectExtent l="0" t="0" r="15875" b="1143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11"/>
                    <a:stretch>
                      <a:fillRect/>
                    </a:stretch>
                  </pic:blipFill>
                  <pic:spPr>
                    <a:xfrm>
                      <a:off x="0" y="0"/>
                      <a:ext cx="5051425" cy="2465070"/>
                    </a:xfrm>
                    <a:prstGeom prst="rect">
                      <a:avLst/>
                    </a:prstGeom>
                    <a:noFill/>
                    <a:ln>
                      <a:noFill/>
                    </a:ln>
                  </pic:spPr>
                </pic:pic>
              </a:graphicData>
            </a:graphic>
          </wp:inline>
        </w:drawing>
      </w:r>
    </w:p>
    <w:p w14:paraId="62887088" w14:textId="77777777" w:rsidR="009165BE" w:rsidRDefault="00000000">
      <w:pPr>
        <w:spacing w:line="360" w:lineRule="auto"/>
        <w:jc w:val="center"/>
        <w:rPr>
          <w:rFonts w:asciiTheme="minorEastAsia" w:hAnsiTheme="minorEastAsia" w:hint="eastAsia"/>
          <w:szCs w:val="24"/>
        </w:rPr>
      </w:pPr>
      <w:r>
        <w:rPr>
          <w:rFonts w:asciiTheme="minorEastAsia" w:hAnsiTheme="minorEastAsia" w:hint="eastAsia"/>
          <w:szCs w:val="24"/>
        </w:rPr>
        <w:t>图</w:t>
      </w:r>
      <w:r>
        <w:rPr>
          <w:rFonts w:asciiTheme="minorEastAsia" w:hAnsiTheme="minorEastAsia"/>
          <w:szCs w:val="24"/>
        </w:rPr>
        <w:t>4</w:t>
      </w:r>
      <w:r>
        <w:rPr>
          <w:rFonts w:asciiTheme="minorEastAsia" w:hAnsiTheme="minorEastAsia" w:hint="eastAsia"/>
          <w:szCs w:val="24"/>
        </w:rPr>
        <w:t>：平台首页示意图</w:t>
      </w:r>
    </w:p>
    <w:p w14:paraId="2752058C" w14:textId="77777777" w:rsidR="009165BE" w:rsidRDefault="00000000">
      <w:pPr>
        <w:pStyle w:val="3"/>
        <w:rPr>
          <w:rFonts w:asciiTheme="minorEastAsia" w:hAnsiTheme="minorEastAsia" w:hint="eastAsia"/>
          <w:sz w:val="28"/>
          <w:szCs w:val="28"/>
        </w:rPr>
      </w:pPr>
      <w:bookmarkStart w:id="13" w:name="_Toc99375586"/>
      <w:bookmarkStart w:id="14" w:name="_Toc14244"/>
      <w:bookmarkStart w:id="15" w:name="_Toc4205"/>
      <w:r>
        <w:rPr>
          <w:rFonts w:asciiTheme="minorEastAsia" w:hAnsiTheme="minorEastAsia" w:hint="eastAsia"/>
          <w:sz w:val="28"/>
          <w:szCs w:val="28"/>
        </w:rPr>
        <w:t>2</w:t>
      </w:r>
      <w:r>
        <w:rPr>
          <w:rFonts w:asciiTheme="minorEastAsia" w:hAnsiTheme="minorEastAsia"/>
          <w:sz w:val="28"/>
          <w:szCs w:val="28"/>
        </w:rPr>
        <w:t xml:space="preserve">.1. </w:t>
      </w:r>
      <w:r>
        <w:rPr>
          <w:rFonts w:asciiTheme="minorEastAsia" w:hAnsiTheme="minorEastAsia" w:hint="eastAsia"/>
          <w:sz w:val="28"/>
          <w:szCs w:val="28"/>
        </w:rPr>
        <w:t>基础检索：</w:t>
      </w:r>
      <w:bookmarkEnd w:id="13"/>
      <w:bookmarkEnd w:id="14"/>
      <w:bookmarkEnd w:id="15"/>
    </w:p>
    <w:p w14:paraId="10AB942B" w14:textId="77777777" w:rsidR="009165BE"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在数据库平台的首页即可进行基础检索，检索的范围即为平台收录的全部文献资源内容。“新知”基础检索框可通过自然语言智能AI解析您输入的内容，让您快速检索到符合您需求的文献资源（如图</w:t>
      </w:r>
      <w:r>
        <w:rPr>
          <w:rFonts w:asciiTheme="minorEastAsia" w:hAnsiTheme="minorEastAsia"/>
          <w:sz w:val="28"/>
          <w:szCs w:val="28"/>
        </w:rPr>
        <w:t>5</w:t>
      </w:r>
      <w:r>
        <w:rPr>
          <w:rFonts w:asciiTheme="minorEastAsia" w:hAnsiTheme="minorEastAsia" w:hint="eastAsia"/>
          <w:sz w:val="28"/>
          <w:szCs w:val="28"/>
        </w:rPr>
        <w:t>所示）。</w:t>
      </w:r>
    </w:p>
    <w:p w14:paraId="215FF3F7" w14:textId="77777777" w:rsidR="009165BE" w:rsidRDefault="00000000">
      <w:pPr>
        <w:jc w:val="center"/>
        <w:rPr>
          <w:szCs w:val="24"/>
        </w:rPr>
      </w:pPr>
      <w:r>
        <w:rPr>
          <w:noProof/>
          <w:szCs w:val="24"/>
        </w:rPr>
        <w:drawing>
          <wp:inline distT="0" distB="0" distL="114300" distR="114300" wp14:anchorId="429B2FD8" wp14:editId="56873C2C">
            <wp:extent cx="5269230" cy="1654175"/>
            <wp:effectExtent l="0" t="0" r="7620" b="3175"/>
            <wp:docPr id="6"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pic:cNvPicPr>
                      <a:picLocks noChangeAspect="1"/>
                    </pic:cNvPicPr>
                  </pic:nvPicPr>
                  <pic:blipFill>
                    <a:blip r:embed="rId12"/>
                    <a:stretch>
                      <a:fillRect/>
                    </a:stretch>
                  </pic:blipFill>
                  <pic:spPr>
                    <a:xfrm>
                      <a:off x="0" y="0"/>
                      <a:ext cx="5269230" cy="1654175"/>
                    </a:xfrm>
                    <a:prstGeom prst="rect">
                      <a:avLst/>
                    </a:prstGeom>
                    <a:noFill/>
                    <a:ln>
                      <a:noFill/>
                    </a:ln>
                  </pic:spPr>
                </pic:pic>
              </a:graphicData>
            </a:graphic>
          </wp:inline>
        </w:drawing>
      </w:r>
    </w:p>
    <w:p w14:paraId="791F0300" w14:textId="77777777" w:rsidR="009165BE" w:rsidRDefault="00000000">
      <w:pPr>
        <w:ind w:firstLineChars="1200" w:firstLine="2880"/>
        <w:jc w:val="both"/>
        <w:rPr>
          <w:rFonts w:ascii="宋体" w:eastAsia="宋体" w:hAnsi="宋体" w:cs="宋体" w:hint="eastAsia"/>
          <w:color w:val="000000"/>
          <w:kern w:val="0"/>
          <w:sz w:val="28"/>
          <w:szCs w:val="28"/>
          <w:lang w:bidi="ar"/>
        </w:rPr>
      </w:pPr>
      <w:r>
        <w:rPr>
          <w:rFonts w:hint="eastAsia"/>
          <w:szCs w:val="24"/>
        </w:rPr>
        <w:t>图</w:t>
      </w:r>
      <w:r>
        <w:rPr>
          <w:rFonts w:hint="eastAsia"/>
          <w:szCs w:val="24"/>
        </w:rPr>
        <w:t>5</w:t>
      </w:r>
      <w:r>
        <w:rPr>
          <w:rFonts w:hint="eastAsia"/>
          <w:szCs w:val="24"/>
        </w:rPr>
        <w:t>：</w:t>
      </w:r>
      <w:r>
        <w:rPr>
          <w:rFonts w:asciiTheme="minorEastAsia" w:hAnsiTheme="minorEastAsia" w:hint="eastAsia"/>
          <w:szCs w:val="24"/>
        </w:rPr>
        <w:t>基础检索示意图</w:t>
      </w:r>
    </w:p>
    <w:p w14:paraId="35C300A6" w14:textId="77777777" w:rsidR="009165BE" w:rsidRDefault="00000000">
      <w:pPr>
        <w:widowControl/>
        <w:ind w:firstLineChars="200" w:firstLine="560"/>
        <w:rPr>
          <w:rFonts w:ascii="宋体" w:eastAsia="宋体" w:hAnsi="宋体" w:cs="宋体" w:hint="eastAsia"/>
          <w:color w:val="000000"/>
          <w:kern w:val="0"/>
          <w:sz w:val="28"/>
          <w:szCs w:val="28"/>
          <w:lang w:bidi="ar"/>
        </w:rPr>
      </w:pPr>
      <w:r>
        <w:rPr>
          <w:rFonts w:ascii="宋体" w:eastAsia="宋体" w:hAnsi="宋体" w:cs="宋体" w:hint="eastAsia"/>
          <w:color w:val="000000"/>
          <w:kern w:val="0"/>
          <w:sz w:val="28"/>
          <w:szCs w:val="28"/>
          <w:lang w:bidi="ar"/>
        </w:rPr>
        <w:t>使用“新知”基础检索功能，在基础检索框内输入检索词，在首页的检索框中输入“篇名”、“DOI”“主题词”“关键词”等检索信息，再点击检索即可实现。</w:t>
      </w:r>
    </w:p>
    <w:p w14:paraId="14FCBEA4" w14:textId="77777777" w:rsidR="009165BE" w:rsidRDefault="009165BE">
      <w:pPr>
        <w:widowControl/>
        <w:jc w:val="both"/>
        <w:rPr>
          <w:rFonts w:ascii="宋体" w:eastAsia="宋体" w:hAnsi="宋体" w:cs="宋体" w:hint="eastAsia"/>
          <w:b/>
          <w:bCs/>
          <w:color w:val="000000"/>
          <w:kern w:val="0"/>
          <w:sz w:val="28"/>
          <w:szCs w:val="28"/>
          <w:lang w:bidi="ar"/>
        </w:rPr>
      </w:pPr>
    </w:p>
    <w:p w14:paraId="3F2A675B" w14:textId="77777777" w:rsidR="009165BE" w:rsidRDefault="009165BE">
      <w:pPr>
        <w:widowControl/>
        <w:jc w:val="both"/>
        <w:rPr>
          <w:rFonts w:ascii="宋体" w:eastAsia="宋体" w:hAnsi="宋体" w:cs="宋体" w:hint="eastAsia"/>
          <w:b/>
          <w:bCs/>
          <w:color w:val="000000"/>
          <w:kern w:val="0"/>
          <w:sz w:val="28"/>
          <w:szCs w:val="28"/>
          <w:lang w:bidi="ar"/>
        </w:rPr>
      </w:pPr>
    </w:p>
    <w:p w14:paraId="58CBD65D" w14:textId="77777777" w:rsidR="009165BE" w:rsidRDefault="009165BE">
      <w:pPr>
        <w:widowControl/>
        <w:jc w:val="both"/>
        <w:rPr>
          <w:rFonts w:ascii="宋体" w:eastAsia="宋体" w:hAnsi="宋体" w:cs="宋体" w:hint="eastAsia"/>
          <w:b/>
          <w:bCs/>
          <w:color w:val="000000"/>
          <w:kern w:val="0"/>
          <w:sz w:val="28"/>
          <w:szCs w:val="28"/>
          <w:lang w:bidi="ar"/>
        </w:rPr>
      </w:pPr>
    </w:p>
    <w:p w14:paraId="1EEB927E" w14:textId="77777777" w:rsidR="009165BE" w:rsidRDefault="009165BE">
      <w:pPr>
        <w:widowControl/>
        <w:jc w:val="both"/>
        <w:rPr>
          <w:rFonts w:ascii="宋体" w:eastAsia="宋体" w:hAnsi="宋体" w:cs="宋体" w:hint="eastAsia"/>
          <w:b/>
          <w:bCs/>
          <w:color w:val="000000"/>
          <w:kern w:val="0"/>
          <w:sz w:val="28"/>
          <w:szCs w:val="28"/>
          <w:lang w:bidi="ar"/>
        </w:rPr>
      </w:pPr>
    </w:p>
    <w:p w14:paraId="4E5FA40B" w14:textId="77777777" w:rsidR="009165BE" w:rsidRDefault="009165BE">
      <w:pPr>
        <w:widowControl/>
        <w:jc w:val="both"/>
        <w:rPr>
          <w:rFonts w:ascii="宋体" w:eastAsia="宋体" w:hAnsi="宋体" w:cs="宋体" w:hint="eastAsia"/>
          <w:b/>
          <w:bCs/>
          <w:color w:val="000000"/>
          <w:kern w:val="0"/>
          <w:sz w:val="28"/>
          <w:szCs w:val="28"/>
          <w:lang w:bidi="ar"/>
        </w:rPr>
      </w:pPr>
    </w:p>
    <w:p w14:paraId="462523A5" w14:textId="77777777" w:rsidR="009165BE" w:rsidRDefault="009165BE">
      <w:pPr>
        <w:widowControl/>
        <w:jc w:val="both"/>
        <w:rPr>
          <w:rFonts w:ascii="宋体" w:eastAsia="宋体" w:hAnsi="宋体" w:cs="宋体" w:hint="eastAsia"/>
          <w:b/>
          <w:bCs/>
          <w:color w:val="000000"/>
          <w:kern w:val="0"/>
          <w:sz w:val="28"/>
          <w:szCs w:val="28"/>
          <w:lang w:bidi="ar"/>
        </w:rPr>
      </w:pPr>
    </w:p>
    <w:p w14:paraId="19D54F21" w14:textId="77777777" w:rsidR="009165BE" w:rsidRDefault="009165BE">
      <w:pPr>
        <w:widowControl/>
        <w:jc w:val="both"/>
        <w:rPr>
          <w:rFonts w:ascii="宋体" w:eastAsia="宋体" w:hAnsi="宋体" w:cs="宋体" w:hint="eastAsia"/>
          <w:b/>
          <w:bCs/>
          <w:color w:val="000000"/>
          <w:kern w:val="0"/>
          <w:sz w:val="28"/>
          <w:szCs w:val="28"/>
          <w:lang w:bidi="ar"/>
        </w:rPr>
      </w:pPr>
    </w:p>
    <w:p w14:paraId="274964D4" w14:textId="77777777" w:rsidR="009165BE" w:rsidRDefault="00000000">
      <w:pPr>
        <w:widowControl/>
        <w:jc w:val="both"/>
        <w:outlineLvl w:val="2"/>
        <w:rPr>
          <w:rFonts w:ascii="宋体" w:eastAsia="宋体" w:hAnsi="宋体" w:cs="宋体" w:hint="eastAsia"/>
          <w:b/>
          <w:bCs/>
          <w:color w:val="000000"/>
          <w:kern w:val="0"/>
          <w:sz w:val="28"/>
          <w:szCs w:val="28"/>
          <w:lang w:bidi="ar"/>
        </w:rPr>
      </w:pPr>
      <w:bookmarkStart w:id="16" w:name="_Toc23203"/>
      <w:bookmarkStart w:id="17" w:name="_Toc9741"/>
      <w:r>
        <w:rPr>
          <w:rFonts w:ascii="宋体" w:eastAsia="宋体" w:hAnsi="宋体" w:cs="宋体" w:hint="eastAsia"/>
          <w:b/>
          <w:bCs/>
          <w:color w:val="000000"/>
          <w:kern w:val="0"/>
          <w:sz w:val="28"/>
          <w:szCs w:val="28"/>
          <w:lang w:bidi="ar"/>
        </w:rPr>
        <w:t xml:space="preserve">2.2. </w:t>
      </w:r>
      <w:r>
        <w:rPr>
          <w:rFonts w:ascii="宋体" w:eastAsia="宋体" w:hAnsi="宋体" w:cs="宋体" w:hint="eastAsia"/>
          <w:b/>
          <w:bCs/>
          <w:sz w:val="28"/>
          <w:szCs w:val="28"/>
        </w:rPr>
        <w:t>高级检索：</w:t>
      </w:r>
      <w:bookmarkEnd w:id="16"/>
      <w:bookmarkEnd w:id="17"/>
    </w:p>
    <w:p w14:paraId="45ADE990" w14:textId="77777777" w:rsidR="009165BE" w:rsidRDefault="00000000">
      <w:pPr>
        <w:widowControl/>
        <w:ind w:firstLineChars="200" w:firstLine="560"/>
      </w:pPr>
      <w:r>
        <w:rPr>
          <w:rFonts w:ascii="宋体" w:eastAsia="宋体" w:hAnsi="宋体" w:cs="宋体" w:hint="eastAsia"/>
          <w:color w:val="000000"/>
          <w:kern w:val="0"/>
          <w:sz w:val="28"/>
          <w:szCs w:val="28"/>
          <w:lang w:bidi="ar"/>
        </w:rPr>
        <w:t>高级检索功能位于首页。点击首页基础检索框右下方的“Advanced Search”字样即可开启高级检索功能（如图8所示）。</w:t>
      </w:r>
      <w:r>
        <w:rPr>
          <w:noProof/>
        </w:rPr>
        <w:drawing>
          <wp:inline distT="0" distB="0" distL="114300" distR="114300" wp14:anchorId="1D1C417F" wp14:editId="600972FC">
            <wp:extent cx="5236845" cy="2237105"/>
            <wp:effectExtent l="0" t="0" r="1905" b="10795"/>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13"/>
                    <a:stretch>
                      <a:fillRect/>
                    </a:stretch>
                  </pic:blipFill>
                  <pic:spPr>
                    <a:xfrm>
                      <a:off x="0" y="0"/>
                      <a:ext cx="5236845" cy="2237105"/>
                    </a:xfrm>
                    <a:prstGeom prst="rect">
                      <a:avLst/>
                    </a:prstGeom>
                    <a:noFill/>
                    <a:ln>
                      <a:noFill/>
                    </a:ln>
                  </pic:spPr>
                </pic:pic>
              </a:graphicData>
            </a:graphic>
          </wp:inline>
        </w:drawing>
      </w:r>
    </w:p>
    <w:p w14:paraId="3BE61D44" w14:textId="77777777" w:rsidR="009165BE" w:rsidRDefault="00000000">
      <w:pPr>
        <w:widowControl/>
        <w:ind w:firstLineChars="400" w:firstLine="960"/>
        <w:jc w:val="center"/>
        <w:rPr>
          <w:rFonts w:ascii="宋体" w:eastAsia="宋体" w:hAnsi="宋体" w:cs="宋体" w:hint="eastAsia"/>
          <w:color w:val="000000"/>
          <w:kern w:val="0"/>
          <w:szCs w:val="24"/>
          <w:lang w:bidi="ar"/>
        </w:rPr>
      </w:pPr>
      <w:r>
        <w:rPr>
          <w:rFonts w:ascii="宋体" w:eastAsia="宋体" w:hAnsi="宋体" w:cs="宋体" w:hint="eastAsia"/>
          <w:szCs w:val="24"/>
        </w:rPr>
        <w:t>图6：高级检索功能开启方法示意图</w:t>
      </w:r>
    </w:p>
    <w:p w14:paraId="05FD9F62" w14:textId="77777777" w:rsidR="009165BE" w:rsidRDefault="00000000">
      <w:pPr>
        <w:ind w:firstLineChars="200" w:firstLine="560"/>
      </w:pPr>
      <w:r>
        <w:rPr>
          <w:rFonts w:asciiTheme="minorEastAsia" w:hAnsiTheme="minorEastAsia" w:hint="eastAsia"/>
          <w:sz w:val="28"/>
          <w:szCs w:val="28"/>
        </w:rPr>
        <w:t>高级检索支持AND（与）、OR（或）、NOR（非）三种检索逻辑规则，可根据读者的实际检索需求进行个性化组合与调整。通过高级检索进行多个检索规则的组合，如“全文”“篇名”“作者”“来源”等条件，确定更多的文献需求特征，从而能定位更为精确的需求文献资源。</w:t>
      </w:r>
    </w:p>
    <w:p w14:paraId="6DD838BB" w14:textId="77777777" w:rsidR="009165BE" w:rsidRDefault="00000000">
      <w:pPr>
        <w:spacing w:line="360" w:lineRule="auto"/>
        <w:jc w:val="both"/>
      </w:pPr>
      <w:r>
        <w:rPr>
          <w:noProof/>
        </w:rPr>
        <w:drawing>
          <wp:inline distT="0" distB="0" distL="114300" distR="114300" wp14:anchorId="658D232F" wp14:editId="728BA2A7">
            <wp:extent cx="5069840" cy="2405380"/>
            <wp:effectExtent l="0" t="0" r="16510" b="13970"/>
            <wp:docPr id="13"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5"/>
                    <pic:cNvPicPr>
                      <a:picLocks noChangeAspect="1"/>
                    </pic:cNvPicPr>
                  </pic:nvPicPr>
                  <pic:blipFill>
                    <a:blip r:embed="rId14"/>
                    <a:stretch>
                      <a:fillRect/>
                    </a:stretch>
                  </pic:blipFill>
                  <pic:spPr>
                    <a:xfrm>
                      <a:off x="0" y="0"/>
                      <a:ext cx="5069840" cy="2405380"/>
                    </a:xfrm>
                    <a:prstGeom prst="rect">
                      <a:avLst/>
                    </a:prstGeom>
                    <a:noFill/>
                    <a:ln>
                      <a:noFill/>
                    </a:ln>
                  </pic:spPr>
                </pic:pic>
              </a:graphicData>
            </a:graphic>
          </wp:inline>
        </w:drawing>
      </w:r>
    </w:p>
    <w:p w14:paraId="1B055EBD" w14:textId="77777777" w:rsidR="009165BE" w:rsidRDefault="00000000">
      <w:pPr>
        <w:spacing w:line="360" w:lineRule="auto"/>
        <w:jc w:val="center"/>
        <w:rPr>
          <w:rFonts w:asciiTheme="minorEastAsia" w:hAnsiTheme="minorEastAsia" w:hint="eastAsia"/>
          <w:szCs w:val="24"/>
        </w:rPr>
      </w:pPr>
      <w:r>
        <w:rPr>
          <w:rFonts w:asciiTheme="minorEastAsia" w:hAnsiTheme="minorEastAsia" w:hint="eastAsia"/>
          <w:szCs w:val="24"/>
        </w:rPr>
        <w:t>图7：高级检索使用示意</w:t>
      </w:r>
    </w:p>
    <w:p w14:paraId="3810356E" w14:textId="77777777" w:rsidR="009165BE" w:rsidRDefault="00000000">
      <w:pPr>
        <w:pStyle w:val="ab"/>
        <w:shd w:val="clear" w:color="auto" w:fill="FFFFFF"/>
        <w:spacing w:before="0" w:beforeAutospacing="0" w:after="255" w:afterAutospacing="0" w:line="420" w:lineRule="atLeast"/>
        <w:outlineLvl w:val="2"/>
        <w:rPr>
          <w:rFonts w:hint="eastAsia"/>
          <w:b/>
          <w:bCs/>
          <w:sz w:val="28"/>
          <w:szCs w:val="28"/>
        </w:rPr>
      </w:pPr>
      <w:bookmarkStart w:id="18" w:name="_Toc10927"/>
      <w:bookmarkStart w:id="19" w:name="_Toc16965"/>
      <w:r>
        <w:rPr>
          <w:rFonts w:hint="eastAsia"/>
          <w:b/>
          <w:bCs/>
          <w:sz w:val="28"/>
          <w:szCs w:val="28"/>
        </w:rPr>
        <w:t>2.3.跨库检索</w:t>
      </w:r>
      <w:bookmarkEnd w:id="18"/>
      <w:bookmarkEnd w:id="19"/>
    </w:p>
    <w:p w14:paraId="60DE7C59" w14:textId="77777777" w:rsidR="009165BE" w:rsidRDefault="00000000">
      <w:pPr>
        <w:pStyle w:val="ab"/>
        <w:shd w:val="clear" w:color="auto" w:fill="FFFFFF"/>
        <w:spacing w:before="0" w:beforeAutospacing="0" w:after="255" w:afterAutospacing="0" w:line="420" w:lineRule="atLeast"/>
        <w:rPr>
          <w:rFonts w:hint="eastAsia"/>
        </w:rPr>
      </w:pPr>
      <w:r>
        <w:rPr>
          <w:noProof/>
        </w:rPr>
        <w:drawing>
          <wp:inline distT="0" distB="0" distL="114300" distR="114300" wp14:anchorId="71EBE60A" wp14:editId="01E4F3C4">
            <wp:extent cx="5499100" cy="3260725"/>
            <wp:effectExtent l="0" t="0" r="6350" b="15875"/>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15"/>
                    <a:srcRect r="2592"/>
                    <a:stretch>
                      <a:fillRect/>
                    </a:stretch>
                  </pic:blipFill>
                  <pic:spPr>
                    <a:xfrm>
                      <a:off x="0" y="0"/>
                      <a:ext cx="5499100" cy="3260725"/>
                    </a:xfrm>
                    <a:prstGeom prst="rect">
                      <a:avLst/>
                    </a:prstGeom>
                    <a:noFill/>
                    <a:ln>
                      <a:noFill/>
                    </a:ln>
                  </pic:spPr>
                </pic:pic>
              </a:graphicData>
            </a:graphic>
          </wp:inline>
        </w:drawing>
      </w:r>
    </w:p>
    <w:p w14:paraId="525555CC" w14:textId="77777777" w:rsidR="009165BE" w:rsidRDefault="00000000">
      <w:pPr>
        <w:pStyle w:val="ab"/>
        <w:shd w:val="clear" w:color="auto" w:fill="FFFFFF"/>
        <w:spacing w:before="0" w:beforeAutospacing="0" w:after="255" w:afterAutospacing="0" w:line="420" w:lineRule="atLeast"/>
        <w:jc w:val="center"/>
        <w:rPr>
          <w:rFonts w:hint="eastAsia"/>
        </w:rPr>
      </w:pPr>
      <w:r>
        <w:rPr>
          <w:rFonts w:hint="eastAsia"/>
        </w:rPr>
        <w:t>图8：跨库检索示意图</w:t>
      </w:r>
    </w:p>
    <w:p w14:paraId="2EC9496E" w14:textId="77777777" w:rsidR="009165BE" w:rsidRDefault="00000000">
      <w:pPr>
        <w:pStyle w:val="ab"/>
        <w:shd w:val="clear" w:color="auto" w:fill="FFFFFF"/>
        <w:spacing w:before="0" w:beforeAutospacing="0" w:after="255" w:afterAutospacing="0" w:line="420" w:lineRule="atLeast"/>
        <w:ind w:firstLineChars="200" w:firstLine="560"/>
        <w:rPr>
          <w:rFonts w:hint="eastAsia"/>
          <w:color w:val="333333"/>
          <w:sz w:val="28"/>
          <w:szCs w:val="28"/>
          <w:shd w:val="clear" w:color="auto" w:fill="FFFFFF"/>
        </w:rPr>
      </w:pPr>
      <w:r>
        <w:rPr>
          <w:rFonts w:hint="eastAsia"/>
          <w:color w:val="333333"/>
          <w:sz w:val="28"/>
          <w:szCs w:val="28"/>
          <w:shd w:val="clear" w:color="auto" w:fill="FFFFFF"/>
        </w:rPr>
        <w:t>跨库检索(Trans-Database Search)是一个以多个分布式异构数据源为检索对象的数据检索系统，又称为多数据库检索、集成检索或联邦检索。</w:t>
      </w:r>
    </w:p>
    <w:p w14:paraId="7B12BE06" w14:textId="77777777" w:rsidR="009165BE" w:rsidRDefault="00000000">
      <w:pPr>
        <w:pStyle w:val="ab"/>
        <w:shd w:val="clear" w:color="auto" w:fill="FFFFFF"/>
        <w:spacing w:before="0" w:beforeAutospacing="0" w:after="255" w:afterAutospacing="0" w:line="420" w:lineRule="atLeast"/>
        <w:ind w:firstLineChars="200" w:firstLine="560"/>
        <w:rPr>
          <w:rFonts w:asciiTheme="minorEastAsia" w:hAnsiTheme="minorEastAsia" w:hint="eastAsia"/>
          <w:sz w:val="28"/>
          <w:szCs w:val="28"/>
        </w:rPr>
      </w:pPr>
      <w:r>
        <w:rPr>
          <w:rFonts w:asciiTheme="minorEastAsia" w:hAnsiTheme="minorEastAsia" w:hint="eastAsia"/>
          <w:sz w:val="28"/>
          <w:szCs w:val="28"/>
        </w:rPr>
        <w:t>您可以通过最多五个勾选，限定检索指定厂商或行业协旗下的数据库。借助同一检索入口，利用统一的检索方法，并发地检索多个分布式异构数据源，并对检索结果加以整合，以统一的格式呈现给用户的信息检索方式。</w:t>
      </w:r>
    </w:p>
    <w:p w14:paraId="1910EDCF" w14:textId="77777777" w:rsidR="009165BE" w:rsidRDefault="009165BE">
      <w:pPr>
        <w:ind w:firstLineChars="200" w:firstLine="560"/>
        <w:rPr>
          <w:rFonts w:asciiTheme="minorEastAsia" w:hAnsiTheme="minorEastAsia" w:hint="eastAsia"/>
          <w:sz w:val="28"/>
          <w:szCs w:val="28"/>
        </w:rPr>
      </w:pPr>
    </w:p>
    <w:p w14:paraId="397FDAF7" w14:textId="77777777" w:rsidR="009165BE" w:rsidRDefault="009165BE">
      <w:pPr>
        <w:ind w:firstLineChars="200" w:firstLine="480"/>
        <w:rPr>
          <w:rFonts w:asciiTheme="minorEastAsia" w:hAnsiTheme="minorEastAsia" w:hint="eastAsia"/>
          <w:szCs w:val="24"/>
        </w:rPr>
      </w:pPr>
    </w:p>
    <w:p w14:paraId="79001B7B" w14:textId="77777777" w:rsidR="009165BE" w:rsidRDefault="009165BE">
      <w:pPr>
        <w:ind w:firstLineChars="200" w:firstLine="480"/>
        <w:rPr>
          <w:rFonts w:asciiTheme="minorEastAsia" w:hAnsiTheme="minorEastAsia" w:hint="eastAsia"/>
          <w:szCs w:val="24"/>
        </w:rPr>
      </w:pPr>
    </w:p>
    <w:p w14:paraId="142B3127" w14:textId="77777777" w:rsidR="009165BE" w:rsidRDefault="009165BE">
      <w:pPr>
        <w:ind w:firstLineChars="200" w:firstLine="480"/>
        <w:rPr>
          <w:rFonts w:asciiTheme="minorEastAsia" w:hAnsiTheme="minorEastAsia" w:hint="eastAsia"/>
          <w:szCs w:val="24"/>
        </w:rPr>
      </w:pPr>
    </w:p>
    <w:p w14:paraId="58095532" w14:textId="77777777" w:rsidR="009165BE" w:rsidRDefault="009165BE">
      <w:pPr>
        <w:ind w:firstLineChars="200" w:firstLine="480"/>
        <w:rPr>
          <w:rFonts w:asciiTheme="minorEastAsia" w:hAnsiTheme="minorEastAsia" w:hint="eastAsia"/>
          <w:szCs w:val="24"/>
        </w:rPr>
      </w:pPr>
    </w:p>
    <w:p w14:paraId="7916498F" w14:textId="77777777" w:rsidR="009165BE" w:rsidRDefault="00000000">
      <w:pPr>
        <w:pStyle w:val="3"/>
        <w:rPr>
          <w:rFonts w:asciiTheme="minorEastAsia" w:hAnsiTheme="minorEastAsia" w:hint="eastAsia"/>
          <w:sz w:val="28"/>
          <w:szCs w:val="28"/>
        </w:rPr>
      </w:pPr>
      <w:bookmarkStart w:id="20" w:name="_Toc99375589"/>
      <w:bookmarkStart w:id="21" w:name="_Toc30880"/>
      <w:bookmarkStart w:id="22" w:name="_Toc21254"/>
      <w:r>
        <w:rPr>
          <w:rFonts w:asciiTheme="minorEastAsia" w:hAnsiTheme="minorEastAsia" w:hint="eastAsia"/>
          <w:sz w:val="28"/>
          <w:szCs w:val="28"/>
        </w:rPr>
        <w:t>2</w:t>
      </w:r>
      <w:r>
        <w:rPr>
          <w:rFonts w:asciiTheme="minorEastAsia" w:hAnsiTheme="minorEastAsia"/>
          <w:sz w:val="28"/>
          <w:szCs w:val="28"/>
        </w:rPr>
        <w:t xml:space="preserve">.4. </w:t>
      </w:r>
      <w:r>
        <w:rPr>
          <w:rFonts w:asciiTheme="minorEastAsia" w:hAnsiTheme="minorEastAsia" w:hint="eastAsia"/>
          <w:sz w:val="28"/>
          <w:szCs w:val="28"/>
        </w:rPr>
        <w:t>在检索结果页面发起新检索：</w:t>
      </w:r>
      <w:bookmarkEnd w:id="20"/>
      <w:bookmarkEnd w:id="21"/>
      <w:bookmarkEnd w:id="22"/>
    </w:p>
    <w:p w14:paraId="6710F074" w14:textId="77777777" w:rsidR="009165BE"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进入检索结果页面后，若读者希望发起新的检索（即覆盖原先的检索结果，重新进行检索），不必返回首页，在检索结果页面上方的检索框中进行新的检索即可。首先需要读者在区域内输入检索词条，然后点击Search”字样，即可再进行新检索即可（如图9所示）。</w:t>
      </w:r>
    </w:p>
    <w:p w14:paraId="0FE57593" w14:textId="77777777" w:rsidR="009165BE" w:rsidRDefault="00000000">
      <w:pPr>
        <w:spacing w:line="360" w:lineRule="auto"/>
      </w:pPr>
      <w:r>
        <w:rPr>
          <w:noProof/>
        </w:rPr>
        <w:drawing>
          <wp:inline distT="0" distB="0" distL="114300" distR="114300" wp14:anchorId="4768497F" wp14:editId="06D855D3">
            <wp:extent cx="5269865" cy="732790"/>
            <wp:effectExtent l="0" t="0" r="6985" b="10160"/>
            <wp:docPr id="1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
                    <pic:cNvPicPr>
                      <a:picLocks noChangeAspect="1"/>
                    </pic:cNvPicPr>
                  </pic:nvPicPr>
                  <pic:blipFill>
                    <a:blip r:embed="rId16"/>
                    <a:stretch>
                      <a:fillRect/>
                    </a:stretch>
                  </pic:blipFill>
                  <pic:spPr>
                    <a:xfrm>
                      <a:off x="0" y="0"/>
                      <a:ext cx="5269865" cy="732790"/>
                    </a:xfrm>
                    <a:prstGeom prst="rect">
                      <a:avLst/>
                    </a:prstGeom>
                    <a:noFill/>
                    <a:ln>
                      <a:noFill/>
                    </a:ln>
                  </pic:spPr>
                </pic:pic>
              </a:graphicData>
            </a:graphic>
          </wp:inline>
        </w:drawing>
      </w:r>
    </w:p>
    <w:p w14:paraId="70DC3D4D" w14:textId="77777777" w:rsidR="009165BE" w:rsidRDefault="00000000">
      <w:pPr>
        <w:spacing w:line="360" w:lineRule="auto"/>
        <w:ind w:firstLineChars="200" w:firstLine="480"/>
        <w:jc w:val="center"/>
      </w:pPr>
      <w:r>
        <w:rPr>
          <w:rFonts w:hint="eastAsia"/>
        </w:rPr>
        <w:t>图</w:t>
      </w:r>
      <w:r>
        <w:rPr>
          <w:rFonts w:hint="eastAsia"/>
        </w:rPr>
        <w:t>9</w:t>
      </w:r>
      <w:r>
        <w:rPr>
          <w:rFonts w:hint="eastAsia"/>
        </w:rPr>
        <w:t>：在检索页面发起新的检索</w:t>
      </w:r>
    </w:p>
    <w:p w14:paraId="4C2895F4" w14:textId="77777777" w:rsidR="009165BE" w:rsidRDefault="00000000">
      <w:pPr>
        <w:spacing w:line="360" w:lineRule="auto"/>
        <w:ind w:firstLineChars="200" w:firstLine="560"/>
      </w:pPr>
      <w:r>
        <w:rPr>
          <w:rFonts w:asciiTheme="minorEastAsia" w:hAnsiTheme="minorEastAsia" w:hint="eastAsia"/>
          <w:sz w:val="28"/>
          <w:szCs w:val="28"/>
        </w:rPr>
        <w:t>在检索结果页面发起新检索时，也支持直接在此页面发起新的高级检索。点击图9中的“Edit Search”即可开启高级检索逻辑规则，此页面的高级检索步骤及方式与首页一致，详见说明“</w:t>
      </w:r>
      <w:hyperlink w:anchor="_2.3._高级检索：" w:history="1">
        <w:r>
          <w:rPr>
            <w:rStyle w:val="ac"/>
            <w:rFonts w:asciiTheme="minorEastAsia" w:hAnsiTheme="minorEastAsia" w:hint="eastAsia"/>
            <w:sz w:val="28"/>
            <w:szCs w:val="28"/>
          </w:rPr>
          <w:t>2</w:t>
        </w:r>
        <w:r>
          <w:rPr>
            <w:rStyle w:val="ac"/>
            <w:rFonts w:asciiTheme="minorEastAsia" w:hAnsiTheme="minorEastAsia"/>
            <w:sz w:val="28"/>
            <w:szCs w:val="28"/>
          </w:rPr>
          <w:t>.</w:t>
        </w:r>
        <w:r>
          <w:rPr>
            <w:rStyle w:val="ac"/>
            <w:rFonts w:asciiTheme="minorEastAsia" w:hAnsiTheme="minorEastAsia" w:hint="eastAsia"/>
            <w:sz w:val="28"/>
            <w:szCs w:val="28"/>
          </w:rPr>
          <w:t>2</w:t>
        </w:r>
        <w:r>
          <w:rPr>
            <w:rStyle w:val="ac"/>
            <w:rFonts w:asciiTheme="minorEastAsia" w:hAnsiTheme="minorEastAsia"/>
            <w:sz w:val="28"/>
            <w:szCs w:val="28"/>
          </w:rPr>
          <w:t>. 高级检索</w:t>
        </w:r>
      </w:hyperlink>
      <w:r>
        <w:rPr>
          <w:rFonts w:asciiTheme="minorEastAsia" w:hAnsiTheme="minorEastAsia" w:hint="eastAsia"/>
          <w:sz w:val="28"/>
          <w:szCs w:val="28"/>
        </w:rPr>
        <w:t>”部分内容。</w:t>
      </w:r>
      <w:r>
        <w:rPr>
          <w:noProof/>
        </w:rPr>
        <w:drawing>
          <wp:inline distT="0" distB="0" distL="114300" distR="114300" wp14:anchorId="34612B1D" wp14:editId="0EBFB880">
            <wp:extent cx="5369560" cy="2787650"/>
            <wp:effectExtent l="0" t="0" r="2540" b="12700"/>
            <wp:docPr id="1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6"/>
                    <pic:cNvPicPr>
                      <a:picLocks noChangeAspect="1"/>
                    </pic:cNvPicPr>
                  </pic:nvPicPr>
                  <pic:blipFill>
                    <a:blip r:embed="rId17"/>
                    <a:stretch>
                      <a:fillRect/>
                    </a:stretch>
                  </pic:blipFill>
                  <pic:spPr>
                    <a:xfrm>
                      <a:off x="0" y="0"/>
                      <a:ext cx="5369560" cy="2787650"/>
                    </a:xfrm>
                    <a:prstGeom prst="rect">
                      <a:avLst/>
                    </a:prstGeom>
                    <a:noFill/>
                    <a:ln>
                      <a:noFill/>
                    </a:ln>
                  </pic:spPr>
                </pic:pic>
              </a:graphicData>
            </a:graphic>
          </wp:inline>
        </w:drawing>
      </w:r>
    </w:p>
    <w:p w14:paraId="4C0D8988" w14:textId="77777777" w:rsidR="009165BE" w:rsidRDefault="00000000">
      <w:pPr>
        <w:spacing w:line="360" w:lineRule="auto"/>
        <w:jc w:val="center"/>
        <w:rPr>
          <w:rFonts w:asciiTheme="minorEastAsia" w:hAnsiTheme="minorEastAsia" w:hint="eastAsia"/>
          <w:szCs w:val="24"/>
        </w:rPr>
      </w:pPr>
      <w:r>
        <w:rPr>
          <w:rFonts w:asciiTheme="minorEastAsia" w:hAnsiTheme="minorEastAsia" w:hint="eastAsia"/>
          <w:szCs w:val="24"/>
        </w:rPr>
        <w:t>图10：在检索结果页面发起新的高级检索</w:t>
      </w:r>
    </w:p>
    <w:p w14:paraId="3E6202B8" w14:textId="77777777" w:rsidR="009165BE" w:rsidRDefault="00000000">
      <w:pPr>
        <w:pStyle w:val="3"/>
        <w:rPr>
          <w:rFonts w:asciiTheme="minorEastAsia" w:hAnsiTheme="minorEastAsia" w:hint="eastAsia"/>
          <w:sz w:val="28"/>
          <w:szCs w:val="28"/>
        </w:rPr>
      </w:pPr>
      <w:bookmarkStart w:id="23" w:name="_Toc22778"/>
      <w:bookmarkStart w:id="24" w:name="_Toc99375591"/>
      <w:bookmarkStart w:id="25" w:name="_Toc14967"/>
      <w:r>
        <w:rPr>
          <w:rFonts w:asciiTheme="minorEastAsia" w:hAnsiTheme="minorEastAsia" w:hint="eastAsia"/>
          <w:sz w:val="28"/>
          <w:szCs w:val="28"/>
        </w:rPr>
        <w:t>2</w:t>
      </w:r>
      <w:r>
        <w:rPr>
          <w:rFonts w:asciiTheme="minorEastAsia" w:hAnsiTheme="minorEastAsia"/>
          <w:sz w:val="28"/>
          <w:szCs w:val="28"/>
        </w:rPr>
        <w:t>.</w:t>
      </w:r>
      <w:r>
        <w:rPr>
          <w:rFonts w:asciiTheme="minorEastAsia" w:hAnsiTheme="minorEastAsia" w:hint="eastAsia"/>
          <w:sz w:val="28"/>
          <w:szCs w:val="28"/>
        </w:rPr>
        <w:t>5</w:t>
      </w:r>
      <w:r>
        <w:rPr>
          <w:rFonts w:asciiTheme="minorEastAsia" w:hAnsiTheme="minorEastAsia"/>
          <w:sz w:val="28"/>
          <w:szCs w:val="28"/>
        </w:rPr>
        <w:t xml:space="preserve">. </w:t>
      </w:r>
      <w:r>
        <w:rPr>
          <w:rFonts w:asciiTheme="minorEastAsia" w:hAnsiTheme="minorEastAsia" w:hint="eastAsia"/>
          <w:sz w:val="28"/>
          <w:szCs w:val="28"/>
        </w:rPr>
        <w:t>检索结果的优化/筛选：</w:t>
      </w:r>
      <w:bookmarkEnd w:id="23"/>
      <w:bookmarkEnd w:id="24"/>
      <w:bookmarkEnd w:id="25"/>
    </w:p>
    <w:p w14:paraId="510F1E4A" w14:textId="77777777" w:rsidR="009165BE"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检索结果页面的左侧即为检索结果优化筛选功能区域。通过对该功能区的有效利用，可以根据文献类型、出版时间、文章热词等诸多不同的文献资源性质对读者当前的检索结果进行具有较高针对性的“漏斗式”筛选，从而实现精确检索结果范围，对检索结果的内容进行优化，如列表优化、全文文献筛选、出版时间设定与热词词云功能（如下方图11所示）。</w:t>
      </w:r>
    </w:p>
    <w:p w14:paraId="4C09E7BB" w14:textId="77777777" w:rsidR="009165BE" w:rsidRDefault="00000000">
      <w:pPr>
        <w:spacing w:line="360" w:lineRule="auto"/>
        <w:jc w:val="both"/>
        <w:rPr>
          <w:rFonts w:asciiTheme="minorEastAsia" w:hAnsiTheme="minorEastAsia" w:hint="eastAsia"/>
          <w:sz w:val="30"/>
          <w:szCs w:val="30"/>
        </w:rPr>
      </w:pPr>
      <w:r>
        <w:rPr>
          <w:noProof/>
        </w:rPr>
        <w:drawing>
          <wp:inline distT="0" distB="0" distL="114300" distR="114300" wp14:anchorId="6C15CC7B" wp14:editId="1B527D8D">
            <wp:extent cx="5266690" cy="3109595"/>
            <wp:effectExtent l="0" t="0" r="10160" b="14605"/>
            <wp:docPr id="1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0"/>
                    <pic:cNvPicPr>
                      <a:picLocks noChangeAspect="1"/>
                    </pic:cNvPicPr>
                  </pic:nvPicPr>
                  <pic:blipFill>
                    <a:blip r:embed="rId18"/>
                    <a:stretch>
                      <a:fillRect/>
                    </a:stretch>
                  </pic:blipFill>
                  <pic:spPr>
                    <a:xfrm>
                      <a:off x="0" y="0"/>
                      <a:ext cx="5266690" cy="3109595"/>
                    </a:xfrm>
                    <a:prstGeom prst="rect">
                      <a:avLst/>
                    </a:prstGeom>
                    <a:noFill/>
                    <a:ln>
                      <a:noFill/>
                    </a:ln>
                  </pic:spPr>
                </pic:pic>
              </a:graphicData>
            </a:graphic>
          </wp:inline>
        </w:drawing>
      </w:r>
    </w:p>
    <w:p w14:paraId="330BCB86" w14:textId="77777777" w:rsidR="009165BE" w:rsidRDefault="00000000">
      <w:pPr>
        <w:spacing w:line="360" w:lineRule="auto"/>
        <w:jc w:val="center"/>
        <w:rPr>
          <w:rFonts w:asciiTheme="minorEastAsia" w:hAnsiTheme="minorEastAsia" w:hint="eastAsia"/>
          <w:szCs w:val="24"/>
        </w:rPr>
      </w:pPr>
      <w:r>
        <w:rPr>
          <w:rFonts w:asciiTheme="minorEastAsia" w:hAnsiTheme="minorEastAsia" w:hint="eastAsia"/>
          <w:szCs w:val="24"/>
        </w:rPr>
        <w:t>图11：检索结果页面中检索结果筛选功能区的位置</w:t>
      </w:r>
    </w:p>
    <w:p w14:paraId="668B9E4E" w14:textId="77777777" w:rsidR="009165BE" w:rsidRDefault="00000000">
      <w:pPr>
        <w:ind w:firstLineChars="200" w:firstLine="560"/>
        <w:rPr>
          <w:rFonts w:asciiTheme="minorEastAsia" w:hAnsiTheme="minorEastAsia" w:hint="eastAsia"/>
          <w:szCs w:val="24"/>
        </w:rPr>
      </w:pPr>
      <w:r>
        <w:rPr>
          <w:rFonts w:asciiTheme="minorEastAsia" w:hAnsiTheme="minorEastAsia" w:hint="eastAsia"/>
          <w:sz w:val="28"/>
          <w:szCs w:val="28"/>
        </w:rPr>
        <w:t>通过在检索框内二次输入检索条件，点击“In Results”完成列表优化，即在当前检索结果范围内进行二次限定，从而有效缩小检索范围；当您获取到对您有用的资源与信息后，可以通过Re-Search发起全新一轮的检索。您也可通过选择“Full Text”文献类型，来筛选获取可直接下载的全文文献资源列表；拉动“年份条”或点选具体的年份信息筛选出限定出版年份区间的文献检索结果列表；“热词云”通过图形化的形式显示了与当前检索结果相匹配的检索热度较高的主题词，可通过点选这些“热词”来获取相关热点文献。</w:t>
      </w:r>
    </w:p>
    <w:p w14:paraId="1545133F" w14:textId="77777777" w:rsidR="009165BE" w:rsidRDefault="00000000">
      <w:pPr>
        <w:spacing w:line="360" w:lineRule="auto"/>
        <w:ind w:firstLineChars="200" w:firstLine="560"/>
        <w:jc w:val="both"/>
        <w:rPr>
          <w:rFonts w:asciiTheme="minorEastAsia" w:hAnsiTheme="minorEastAsia" w:hint="eastAsia"/>
          <w:sz w:val="28"/>
          <w:szCs w:val="28"/>
        </w:rPr>
      </w:pPr>
      <w:r>
        <w:rPr>
          <w:rFonts w:asciiTheme="minorEastAsia" w:hAnsiTheme="minorEastAsia" w:hint="eastAsia"/>
          <w:sz w:val="28"/>
          <w:szCs w:val="28"/>
        </w:rPr>
        <w:t>我们以文献年限为例，演示进行筛选的方式。首先，在“Publication Date”中点击展开日期进行选择或直接输入文献年限。</w:t>
      </w:r>
    </w:p>
    <w:p w14:paraId="1600037F" w14:textId="77777777" w:rsidR="009165BE" w:rsidRDefault="00000000">
      <w:pPr>
        <w:spacing w:line="360" w:lineRule="auto"/>
        <w:jc w:val="both"/>
        <w:rPr>
          <w:rFonts w:asciiTheme="minorEastAsia" w:hAnsiTheme="minorEastAsia" w:hint="eastAsia"/>
          <w:sz w:val="28"/>
          <w:szCs w:val="28"/>
        </w:rPr>
      </w:pPr>
      <w:r>
        <w:rPr>
          <w:rFonts w:asciiTheme="minorEastAsia" w:hAnsiTheme="minorEastAsia" w:hint="eastAsia"/>
          <w:sz w:val="28"/>
          <w:szCs w:val="28"/>
        </w:rPr>
        <w:t>（如图12）：</w:t>
      </w:r>
    </w:p>
    <w:p w14:paraId="1992EE0A" w14:textId="77777777" w:rsidR="009165BE" w:rsidRDefault="00000000">
      <w:pPr>
        <w:spacing w:line="360" w:lineRule="auto"/>
        <w:jc w:val="both"/>
      </w:pPr>
      <w:r>
        <w:rPr>
          <w:noProof/>
        </w:rPr>
        <w:drawing>
          <wp:inline distT="0" distB="0" distL="114300" distR="114300" wp14:anchorId="46A74F3B" wp14:editId="1B976F71">
            <wp:extent cx="4290060" cy="2585720"/>
            <wp:effectExtent l="0" t="0" r="15240" b="5080"/>
            <wp:docPr id="20"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1"/>
                    <pic:cNvPicPr>
                      <a:picLocks noChangeAspect="1"/>
                    </pic:cNvPicPr>
                  </pic:nvPicPr>
                  <pic:blipFill>
                    <a:blip r:embed="rId19"/>
                    <a:stretch>
                      <a:fillRect/>
                    </a:stretch>
                  </pic:blipFill>
                  <pic:spPr>
                    <a:xfrm>
                      <a:off x="0" y="0"/>
                      <a:ext cx="4290060" cy="2585720"/>
                    </a:xfrm>
                    <a:prstGeom prst="rect">
                      <a:avLst/>
                    </a:prstGeom>
                    <a:noFill/>
                    <a:ln>
                      <a:noFill/>
                    </a:ln>
                  </pic:spPr>
                </pic:pic>
              </a:graphicData>
            </a:graphic>
          </wp:inline>
        </w:drawing>
      </w:r>
    </w:p>
    <w:p w14:paraId="34C2B360" w14:textId="77777777" w:rsidR="009165BE" w:rsidRDefault="00000000">
      <w:pPr>
        <w:spacing w:line="360" w:lineRule="auto"/>
        <w:jc w:val="center"/>
        <w:rPr>
          <w:rFonts w:ascii="宋体" w:eastAsia="宋体" w:hAnsi="宋体" w:cs="宋体" w:hint="eastAsia"/>
        </w:rPr>
      </w:pPr>
      <w:r>
        <w:rPr>
          <w:rFonts w:ascii="宋体" w:eastAsia="宋体" w:hAnsi="宋体" w:cs="宋体" w:hint="eastAsia"/>
        </w:rPr>
        <w:t>图12</w:t>
      </w:r>
    </w:p>
    <w:p w14:paraId="2C683721" w14:textId="77777777" w:rsidR="009165BE" w:rsidRDefault="00000000">
      <w:pPr>
        <w:pStyle w:val="2"/>
        <w:rPr>
          <w:rFonts w:asciiTheme="minorEastAsia" w:eastAsiaTheme="minorEastAsia" w:hAnsiTheme="minorEastAsia" w:hint="eastAsia"/>
          <w:szCs w:val="28"/>
        </w:rPr>
      </w:pPr>
      <w:bookmarkStart w:id="26" w:name="_Toc3093"/>
      <w:bookmarkStart w:id="27" w:name="_Toc99375592"/>
      <w:bookmarkStart w:id="28" w:name="_Toc6458"/>
      <w:r>
        <w:rPr>
          <w:rFonts w:asciiTheme="minorEastAsia" w:eastAsiaTheme="minorEastAsia" w:hAnsiTheme="minorEastAsia"/>
          <w:szCs w:val="28"/>
        </w:rPr>
        <w:t xml:space="preserve">3. </w:t>
      </w:r>
      <w:r>
        <w:rPr>
          <w:rFonts w:asciiTheme="minorEastAsia" w:eastAsiaTheme="minorEastAsia" w:hAnsiTheme="minorEastAsia" w:hint="eastAsia"/>
          <w:szCs w:val="28"/>
        </w:rPr>
        <w:t>检索结果页面功能介绍：</w:t>
      </w:r>
      <w:bookmarkEnd w:id="26"/>
      <w:bookmarkEnd w:id="27"/>
      <w:bookmarkEnd w:id="28"/>
    </w:p>
    <w:p w14:paraId="3517AAE1" w14:textId="77777777" w:rsidR="009165BE"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除检索结果筛选优化功能外，检索结果页面同时具备多种辅助功能。</w:t>
      </w:r>
    </w:p>
    <w:p w14:paraId="680354ED" w14:textId="77777777" w:rsidR="009165BE" w:rsidRDefault="00000000">
      <w:pPr>
        <w:spacing w:line="360" w:lineRule="auto"/>
        <w:outlineLvl w:val="2"/>
        <w:rPr>
          <w:rFonts w:asciiTheme="minorEastAsia" w:hAnsiTheme="minorEastAsia" w:hint="eastAsia"/>
          <w:b/>
          <w:bCs/>
          <w:sz w:val="28"/>
          <w:szCs w:val="28"/>
        </w:rPr>
      </w:pPr>
      <w:bookmarkStart w:id="29" w:name="_Toc7737"/>
      <w:bookmarkStart w:id="30" w:name="_Toc22300"/>
      <w:r>
        <w:rPr>
          <w:rFonts w:asciiTheme="minorEastAsia" w:hAnsiTheme="minorEastAsia" w:hint="eastAsia"/>
          <w:b/>
          <w:bCs/>
          <w:sz w:val="28"/>
          <w:szCs w:val="28"/>
        </w:rPr>
        <w:t>3.1. 检索数量显示与排序方式</w:t>
      </w:r>
      <w:bookmarkEnd w:id="29"/>
      <w:bookmarkEnd w:id="30"/>
    </w:p>
    <w:p w14:paraId="62DDE41C" w14:textId="77777777" w:rsidR="009165BE" w:rsidRDefault="00000000">
      <w:pPr>
        <w:spacing w:line="360" w:lineRule="auto"/>
      </w:pPr>
      <w:r>
        <w:rPr>
          <w:noProof/>
        </w:rPr>
        <w:drawing>
          <wp:inline distT="0" distB="0" distL="114300" distR="114300" wp14:anchorId="1B9AEFD6" wp14:editId="21EF978C">
            <wp:extent cx="5269230" cy="744220"/>
            <wp:effectExtent l="0" t="0" r="7620" b="17780"/>
            <wp:docPr id="2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7"/>
                    <pic:cNvPicPr>
                      <a:picLocks noChangeAspect="1"/>
                    </pic:cNvPicPr>
                  </pic:nvPicPr>
                  <pic:blipFill>
                    <a:blip r:embed="rId20"/>
                    <a:stretch>
                      <a:fillRect/>
                    </a:stretch>
                  </pic:blipFill>
                  <pic:spPr>
                    <a:xfrm>
                      <a:off x="0" y="0"/>
                      <a:ext cx="5269230" cy="744220"/>
                    </a:xfrm>
                    <a:prstGeom prst="rect">
                      <a:avLst/>
                    </a:prstGeom>
                    <a:noFill/>
                    <a:ln>
                      <a:noFill/>
                    </a:ln>
                  </pic:spPr>
                </pic:pic>
              </a:graphicData>
            </a:graphic>
          </wp:inline>
        </w:drawing>
      </w:r>
    </w:p>
    <w:p w14:paraId="7584E21B" w14:textId="77777777" w:rsidR="009165BE" w:rsidRDefault="00000000">
      <w:pPr>
        <w:spacing w:line="360" w:lineRule="auto"/>
        <w:jc w:val="center"/>
      </w:pPr>
      <w:r>
        <w:rPr>
          <w:rFonts w:hint="eastAsia"/>
        </w:rPr>
        <w:t>图</w:t>
      </w:r>
      <w:r>
        <w:rPr>
          <w:rFonts w:hint="eastAsia"/>
        </w:rPr>
        <w:t>13</w:t>
      </w:r>
    </w:p>
    <w:p w14:paraId="05E32125" w14:textId="77777777" w:rsidR="009165BE"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平台会根据搜索结果条目显示数量，可以按照您的需求来选择根据文献相关性排序还是文献时间排序，更便捷的找到您的所需内容。</w:t>
      </w:r>
    </w:p>
    <w:p w14:paraId="757B3B51" w14:textId="77777777" w:rsidR="009165BE" w:rsidRDefault="009165BE">
      <w:pPr>
        <w:spacing w:line="360" w:lineRule="auto"/>
        <w:rPr>
          <w:rFonts w:asciiTheme="minorEastAsia" w:hAnsiTheme="minorEastAsia" w:hint="eastAsia"/>
          <w:b/>
          <w:bCs/>
          <w:sz w:val="28"/>
          <w:szCs w:val="28"/>
        </w:rPr>
      </w:pPr>
    </w:p>
    <w:p w14:paraId="139F7915" w14:textId="77777777" w:rsidR="009165BE" w:rsidRDefault="00000000">
      <w:pPr>
        <w:spacing w:line="360" w:lineRule="auto"/>
        <w:outlineLvl w:val="2"/>
        <w:rPr>
          <w:rFonts w:asciiTheme="minorEastAsia" w:hAnsiTheme="minorEastAsia" w:hint="eastAsia"/>
          <w:b/>
          <w:bCs/>
          <w:sz w:val="28"/>
          <w:szCs w:val="28"/>
        </w:rPr>
      </w:pPr>
      <w:bookmarkStart w:id="31" w:name="_Toc11681"/>
      <w:bookmarkStart w:id="32" w:name="_Toc681"/>
      <w:r>
        <w:rPr>
          <w:rFonts w:asciiTheme="minorEastAsia" w:hAnsiTheme="minorEastAsia" w:hint="eastAsia"/>
          <w:b/>
          <w:bCs/>
          <w:sz w:val="28"/>
          <w:szCs w:val="28"/>
        </w:rPr>
        <w:t>3.2. 双语翻译全文</w:t>
      </w:r>
      <w:bookmarkEnd w:id="31"/>
      <w:bookmarkEnd w:id="32"/>
    </w:p>
    <w:p w14:paraId="67F4C868" w14:textId="77777777" w:rsidR="009165BE" w:rsidRDefault="00000000">
      <w:pPr>
        <w:spacing w:line="360" w:lineRule="auto"/>
        <w:ind w:firstLineChars="200" w:firstLine="560"/>
        <w:rPr>
          <w:rFonts w:asciiTheme="minorEastAsia" w:hAnsiTheme="minorEastAsia" w:hint="eastAsia"/>
          <w:sz w:val="28"/>
          <w:szCs w:val="28"/>
        </w:rPr>
      </w:pPr>
      <w:r>
        <w:rPr>
          <w:rFonts w:asciiTheme="minorEastAsia" w:hAnsiTheme="minorEastAsia" w:hint="eastAsia"/>
          <w:sz w:val="28"/>
          <w:szCs w:val="28"/>
        </w:rPr>
        <w:t>据平台对收录资源的篇名/标题与摘要进行翻译。读者只需点击检索结果列表上方的“翻译”选项，即可显示当前页面全部检索结果篇名/标题与摘要的汉语翻译。</w:t>
      </w:r>
    </w:p>
    <w:p w14:paraId="34B93D4F" w14:textId="77777777" w:rsidR="009165BE" w:rsidRDefault="00000000">
      <w:pPr>
        <w:spacing w:line="360" w:lineRule="auto"/>
        <w:rPr>
          <w:rFonts w:asciiTheme="minorEastAsia" w:hAnsiTheme="minorEastAsia" w:hint="eastAsia"/>
          <w:b/>
          <w:bCs/>
          <w:sz w:val="28"/>
          <w:szCs w:val="28"/>
        </w:rPr>
      </w:pPr>
      <w:r>
        <w:rPr>
          <w:noProof/>
        </w:rPr>
        <w:drawing>
          <wp:inline distT="0" distB="0" distL="114300" distR="114300" wp14:anchorId="7F958F2D" wp14:editId="27A2AFD4">
            <wp:extent cx="5266055" cy="4248785"/>
            <wp:effectExtent l="0" t="0" r="10795" b="18415"/>
            <wp:docPr id="28"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9"/>
                    <pic:cNvPicPr>
                      <a:picLocks noChangeAspect="1"/>
                    </pic:cNvPicPr>
                  </pic:nvPicPr>
                  <pic:blipFill>
                    <a:blip r:embed="rId21"/>
                    <a:stretch>
                      <a:fillRect/>
                    </a:stretch>
                  </pic:blipFill>
                  <pic:spPr>
                    <a:xfrm>
                      <a:off x="0" y="0"/>
                      <a:ext cx="5266055" cy="4248785"/>
                    </a:xfrm>
                    <a:prstGeom prst="rect">
                      <a:avLst/>
                    </a:prstGeom>
                    <a:noFill/>
                    <a:ln>
                      <a:noFill/>
                    </a:ln>
                  </pic:spPr>
                </pic:pic>
              </a:graphicData>
            </a:graphic>
          </wp:inline>
        </w:drawing>
      </w:r>
    </w:p>
    <w:p w14:paraId="4171DF62" w14:textId="77777777" w:rsidR="009165BE" w:rsidRDefault="00000000">
      <w:pPr>
        <w:spacing w:line="360" w:lineRule="auto"/>
        <w:jc w:val="center"/>
        <w:rPr>
          <w:rFonts w:ascii="宋体" w:eastAsia="宋体" w:hAnsi="宋体" w:cs="宋体" w:hint="eastAsia"/>
        </w:rPr>
      </w:pPr>
      <w:r>
        <w:rPr>
          <w:rFonts w:ascii="宋体" w:eastAsia="宋体" w:hAnsi="宋体" w:cs="宋体" w:hint="eastAsia"/>
        </w:rPr>
        <w:t>图14</w:t>
      </w:r>
    </w:p>
    <w:p w14:paraId="48938AB8" w14:textId="77777777" w:rsidR="009165BE" w:rsidRDefault="00000000">
      <w:pPr>
        <w:spacing w:line="360" w:lineRule="auto"/>
        <w:jc w:val="both"/>
        <w:rPr>
          <w:rFonts w:asciiTheme="minorEastAsia" w:hAnsiTheme="minorEastAsia" w:hint="eastAsia"/>
          <w:sz w:val="30"/>
          <w:szCs w:val="30"/>
        </w:rPr>
      </w:pPr>
      <w:r>
        <w:rPr>
          <w:rFonts w:asciiTheme="minorEastAsia" w:hAnsiTheme="minorEastAsia" w:hint="eastAsia"/>
          <w:sz w:val="30"/>
          <w:szCs w:val="30"/>
        </w:rPr>
        <w:t>如暂时不需要阅读标题/篇名与摘要翻译内容点击检索结果列表再次点击相同选项，即可收起翻译内容。</w:t>
      </w:r>
    </w:p>
    <w:p w14:paraId="5F3D7FB2" w14:textId="77777777" w:rsidR="009165BE" w:rsidRDefault="009165BE">
      <w:pPr>
        <w:spacing w:line="360" w:lineRule="auto"/>
        <w:jc w:val="both"/>
        <w:rPr>
          <w:rFonts w:asciiTheme="minorEastAsia" w:hAnsiTheme="minorEastAsia" w:hint="eastAsia"/>
          <w:b/>
          <w:bCs/>
          <w:sz w:val="28"/>
          <w:szCs w:val="28"/>
        </w:rPr>
      </w:pPr>
    </w:p>
    <w:p w14:paraId="5558BB1C" w14:textId="77777777" w:rsidR="009165BE" w:rsidRDefault="00000000">
      <w:pPr>
        <w:spacing w:line="360" w:lineRule="auto"/>
        <w:jc w:val="both"/>
        <w:outlineLvl w:val="2"/>
        <w:rPr>
          <w:rFonts w:asciiTheme="minorEastAsia" w:hAnsiTheme="minorEastAsia" w:hint="eastAsia"/>
          <w:b/>
          <w:bCs/>
          <w:sz w:val="28"/>
          <w:szCs w:val="28"/>
        </w:rPr>
      </w:pPr>
      <w:bookmarkStart w:id="33" w:name="_Toc5472"/>
      <w:bookmarkStart w:id="34" w:name="_Toc13652"/>
      <w:r>
        <w:rPr>
          <w:rFonts w:asciiTheme="minorEastAsia" w:hAnsiTheme="minorEastAsia" w:hint="eastAsia"/>
          <w:b/>
          <w:bCs/>
          <w:sz w:val="28"/>
          <w:szCs w:val="28"/>
        </w:rPr>
        <w:t>3.3. 文献求助与文献下载</w:t>
      </w:r>
      <w:bookmarkEnd w:id="33"/>
      <w:bookmarkEnd w:id="34"/>
    </w:p>
    <w:p w14:paraId="480F0D25" w14:textId="77777777" w:rsidR="009165BE" w:rsidRDefault="00000000">
      <w:pPr>
        <w:spacing w:line="360" w:lineRule="auto"/>
        <w:jc w:val="both"/>
        <w:rPr>
          <w:b/>
          <w:bCs/>
        </w:rPr>
      </w:pPr>
      <w:r>
        <w:rPr>
          <w:noProof/>
        </w:rPr>
        <w:drawing>
          <wp:inline distT="0" distB="0" distL="114300" distR="114300" wp14:anchorId="274022DF" wp14:editId="62868A18">
            <wp:extent cx="5270500" cy="1563370"/>
            <wp:effectExtent l="0" t="0" r="6350" b="17780"/>
            <wp:docPr id="24"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5"/>
                    <pic:cNvPicPr>
                      <a:picLocks noChangeAspect="1"/>
                    </pic:cNvPicPr>
                  </pic:nvPicPr>
                  <pic:blipFill>
                    <a:blip r:embed="rId22"/>
                    <a:stretch>
                      <a:fillRect/>
                    </a:stretch>
                  </pic:blipFill>
                  <pic:spPr>
                    <a:xfrm>
                      <a:off x="0" y="0"/>
                      <a:ext cx="5270500" cy="1563370"/>
                    </a:xfrm>
                    <a:prstGeom prst="rect">
                      <a:avLst/>
                    </a:prstGeom>
                    <a:noFill/>
                    <a:ln>
                      <a:noFill/>
                    </a:ln>
                  </pic:spPr>
                </pic:pic>
              </a:graphicData>
            </a:graphic>
          </wp:inline>
        </w:drawing>
      </w:r>
    </w:p>
    <w:p w14:paraId="04781478" w14:textId="77777777" w:rsidR="009165BE" w:rsidRDefault="00000000">
      <w:pPr>
        <w:spacing w:line="360" w:lineRule="auto"/>
        <w:jc w:val="center"/>
      </w:pPr>
      <w:r>
        <w:rPr>
          <w:rFonts w:hint="eastAsia"/>
        </w:rPr>
        <w:t>图</w:t>
      </w:r>
      <w:r>
        <w:rPr>
          <w:rFonts w:hint="eastAsia"/>
        </w:rPr>
        <w:t>15</w:t>
      </w:r>
    </w:p>
    <w:p w14:paraId="0DB5F2C6" w14:textId="77777777" w:rsidR="009165BE" w:rsidRDefault="00000000">
      <w:pPr>
        <w:spacing w:line="360" w:lineRule="auto"/>
        <w:ind w:firstLineChars="200" w:firstLine="560"/>
        <w:jc w:val="both"/>
        <w:rPr>
          <w:sz w:val="28"/>
          <w:szCs w:val="28"/>
        </w:rPr>
      </w:pPr>
      <w:r>
        <w:rPr>
          <w:rFonts w:hint="eastAsia"/>
          <w:sz w:val="28"/>
          <w:szCs w:val="28"/>
        </w:rPr>
        <w:t>数据库平台支持将选中文献的引文信息进行导出，点击绿色方框区域的功能按钮（如图</w:t>
      </w:r>
      <w:r>
        <w:rPr>
          <w:rFonts w:hint="eastAsia"/>
          <w:sz w:val="28"/>
          <w:szCs w:val="28"/>
        </w:rPr>
        <w:t>15</w:t>
      </w:r>
      <w:r>
        <w:rPr>
          <w:rFonts w:hint="eastAsia"/>
          <w:sz w:val="28"/>
          <w:szCs w:val="28"/>
        </w:rPr>
        <w:t>所示）。</w:t>
      </w:r>
    </w:p>
    <w:p w14:paraId="182F4BBB" w14:textId="77777777" w:rsidR="009165BE" w:rsidRDefault="00000000">
      <w:pPr>
        <w:spacing w:line="360" w:lineRule="auto"/>
        <w:jc w:val="both"/>
      </w:pPr>
      <w:r>
        <w:rPr>
          <w:noProof/>
        </w:rPr>
        <w:drawing>
          <wp:inline distT="0" distB="0" distL="114300" distR="114300" wp14:anchorId="5E6CA6B0" wp14:editId="0943A454">
            <wp:extent cx="5265420" cy="3499485"/>
            <wp:effectExtent l="0" t="0" r="11430" b="5715"/>
            <wp:docPr id="2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4"/>
                    <pic:cNvPicPr>
                      <a:picLocks noChangeAspect="1"/>
                    </pic:cNvPicPr>
                  </pic:nvPicPr>
                  <pic:blipFill>
                    <a:blip r:embed="rId23"/>
                    <a:stretch>
                      <a:fillRect/>
                    </a:stretch>
                  </pic:blipFill>
                  <pic:spPr>
                    <a:xfrm>
                      <a:off x="0" y="0"/>
                      <a:ext cx="5265420" cy="3499485"/>
                    </a:xfrm>
                    <a:prstGeom prst="rect">
                      <a:avLst/>
                    </a:prstGeom>
                    <a:noFill/>
                    <a:ln>
                      <a:noFill/>
                    </a:ln>
                  </pic:spPr>
                </pic:pic>
              </a:graphicData>
            </a:graphic>
          </wp:inline>
        </w:drawing>
      </w:r>
    </w:p>
    <w:p w14:paraId="69790871" w14:textId="77777777" w:rsidR="009165BE" w:rsidRDefault="00000000">
      <w:pPr>
        <w:spacing w:line="360" w:lineRule="auto"/>
        <w:jc w:val="center"/>
        <w:rPr>
          <w:rFonts w:ascii="宋体" w:eastAsia="宋体" w:hAnsi="宋体" w:cs="宋体" w:hint="eastAsia"/>
        </w:rPr>
      </w:pPr>
      <w:r>
        <w:rPr>
          <w:rFonts w:ascii="宋体" w:eastAsia="宋体" w:hAnsi="宋体" w:cs="宋体" w:hint="eastAsia"/>
        </w:rPr>
        <w:t>图16</w:t>
      </w:r>
    </w:p>
    <w:p w14:paraId="6345CA24" w14:textId="77777777" w:rsidR="009165BE" w:rsidRDefault="00000000">
      <w:pPr>
        <w:spacing w:line="360" w:lineRule="auto"/>
        <w:ind w:firstLineChars="200" w:firstLine="560"/>
        <w:jc w:val="both"/>
        <w:rPr>
          <w:sz w:val="28"/>
          <w:szCs w:val="28"/>
        </w:rPr>
      </w:pPr>
      <w:r>
        <w:rPr>
          <w:rFonts w:hint="eastAsia"/>
          <w:sz w:val="28"/>
          <w:szCs w:val="28"/>
        </w:rPr>
        <w:t>在搜索结果中点击红色方框区域，如图</w:t>
      </w:r>
      <w:r>
        <w:rPr>
          <w:rFonts w:hint="eastAsia"/>
          <w:sz w:val="28"/>
          <w:szCs w:val="28"/>
        </w:rPr>
        <w:t>16</w:t>
      </w:r>
      <w:r>
        <w:rPr>
          <w:rFonts w:hint="eastAsia"/>
          <w:sz w:val="28"/>
          <w:szCs w:val="28"/>
        </w:rPr>
        <w:t>所示，在下方链接中输入电子邮箱，点击“确认提交”，您需要的全文将发送到您填写的邮箱中。</w:t>
      </w:r>
    </w:p>
    <w:p w14:paraId="0768A0EC" w14:textId="77777777" w:rsidR="009165BE" w:rsidRDefault="00000000">
      <w:pPr>
        <w:pStyle w:val="3"/>
        <w:rPr>
          <w:rFonts w:asciiTheme="minorEastAsia" w:hAnsiTheme="minorEastAsia" w:hint="eastAsia"/>
          <w:sz w:val="28"/>
          <w:szCs w:val="28"/>
        </w:rPr>
      </w:pPr>
      <w:bookmarkStart w:id="35" w:name="_Toc99375595"/>
      <w:bookmarkStart w:id="36" w:name="_Toc9711"/>
      <w:bookmarkStart w:id="37" w:name="_Toc3724"/>
      <w:r>
        <w:rPr>
          <w:rFonts w:asciiTheme="minorEastAsia" w:hAnsiTheme="minorEastAsia" w:hint="eastAsia"/>
          <w:sz w:val="28"/>
          <w:szCs w:val="28"/>
        </w:rPr>
        <w:t>3</w:t>
      </w:r>
      <w:r>
        <w:rPr>
          <w:rFonts w:asciiTheme="minorEastAsia" w:hAnsiTheme="minorEastAsia"/>
          <w:sz w:val="28"/>
          <w:szCs w:val="28"/>
        </w:rPr>
        <w:t>.</w:t>
      </w:r>
      <w:r>
        <w:rPr>
          <w:rFonts w:asciiTheme="minorEastAsia" w:hAnsiTheme="minorEastAsia" w:hint="eastAsia"/>
          <w:sz w:val="28"/>
          <w:szCs w:val="28"/>
        </w:rPr>
        <w:t>4</w:t>
      </w:r>
      <w:r>
        <w:rPr>
          <w:rFonts w:asciiTheme="minorEastAsia" w:hAnsiTheme="minorEastAsia"/>
          <w:sz w:val="28"/>
          <w:szCs w:val="28"/>
        </w:rPr>
        <w:t xml:space="preserve">. </w:t>
      </w:r>
      <w:r>
        <w:rPr>
          <w:rFonts w:asciiTheme="minorEastAsia" w:hAnsiTheme="minorEastAsia" w:hint="eastAsia"/>
          <w:sz w:val="28"/>
          <w:szCs w:val="28"/>
        </w:rPr>
        <w:t>引文信息导出：</w:t>
      </w:r>
      <w:bookmarkEnd w:id="35"/>
      <w:bookmarkEnd w:id="36"/>
      <w:bookmarkEnd w:id="37"/>
    </w:p>
    <w:p w14:paraId="53F2290B" w14:textId="77777777" w:rsidR="009165BE" w:rsidRDefault="00000000">
      <w:pPr>
        <w:spacing w:line="360" w:lineRule="auto"/>
        <w:ind w:firstLineChars="200" w:firstLine="560"/>
        <w:rPr>
          <w:rFonts w:ascii="宋体" w:eastAsia="宋体" w:hAnsi="宋体" w:cs="宋体" w:hint="eastAsia"/>
        </w:rPr>
      </w:pPr>
      <w:r>
        <w:rPr>
          <w:rFonts w:asciiTheme="minorEastAsia" w:hAnsiTheme="minorEastAsia" w:hint="eastAsia"/>
          <w:sz w:val="28"/>
          <w:szCs w:val="28"/>
        </w:rPr>
        <w:t>数据库平台支持将选中文献的引文信息进行导出，功能按钮位置如图17所示：</w:t>
      </w:r>
    </w:p>
    <w:p w14:paraId="0C1D6464" w14:textId="77777777" w:rsidR="009165BE" w:rsidRDefault="00000000">
      <w:pPr>
        <w:spacing w:line="360" w:lineRule="auto"/>
        <w:jc w:val="both"/>
      </w:pPr>
      <w:r>
        <w:rPr>
          <w:noProof/>
        </w:rPr>
        <w:drawing>
          <wp:inline distT="0" distB="0" distL="114300" distR="114300" wp14:anchorId="0303DDB2" wp14:editId="465CAB76">
            <wp:extent cx="4912360" cy="2397760"/>
            <wp:effectExtent l="0" t="0" r="2540" b="2540"/>
            <wp:docPr id="2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0"/>
                    <pic:cNvPicPr>
                      <a:picLocks noChangeAspect="1"/>
                    </pic:cNvPicPr>
                  </pic:nvPicPr>
                  <pic:blipFill>
                    <a:blip r:embed="rId24"/>
                    <a:stretch>
                      <a:fillRect/>
                    </a:stretch>
                  </pic:blipFill>
                  <pic:spPr>
                    <a:xfrm>
                      <a:off x="0" y="0"/>
                      <a:ext cx="4912360" cy="2397760"/>
                    </a:xfrm>
                    <a:prstGeom prst="rect">
                      <a:avLst/>
                    </a:prstGeom>
                    <a:noFill/>
                    <a:ln>
                      <a:noFill/>
                    </a:ln>
                  </pic:spPr>
                </pic:pic>
              </a:graphicData>
            </a:graphic>
          </wp:inline>
        </w:drawing>
      </w:r>
    </w:p>
    <w:p w14:paraId="5EA0F830" w14:textId="77777777" w:rsidR="009165BE" w:rsidRDefault="00000000">
      <w:pPr>
        <w:spacing w:line="360" w:lineRule="auto"/>
        <w:jc w:val="center"/>
      </w:pPr>
      <w:r>
        <w:rPr>
          <w:rFonts w:hint="eastAsia"/>
        </w:rPr>
        <w:t>图</w:t>
      </w:r>
      <w:r>
        <w:rPr>
          <w:rFonts w:hint="eastAsia"/>
        </w:rPr>
        <w:t>17</w:t>
      </w:r>
      <w:r>
        <w:rPr>
          <w:rFonts w:hint="eastAsia"/>
        </w:rPr>
        <w:t>：</w:t>
      </w:r>
      <w:r>
        <w:rPr>
          <w:rFonts w:asciiTheme="minorEastAsia" w:hAnsiTheme="minorEastAsia" w:hint="eastAsia"/>
          <w:szCs w:val="24"/>
        </w:rPr>
        <w:t>引文信息导出功能位置示意图</w:t>
      </w:r>
    </w:p>
    <w:p w14:paraId="605E3B8D" w14:textId="77777777" w:rsidR="009165BE" w:rsidRDefault="00000000">
      <w:pPr>
        <w:pStyle w:val="2"/>
        <w:rPr>
          <w:rFonts w:asciiTheme="minorEastAsia" w:eastAsiaTheme="minorEastAsia" w:hAnsiTheme="minorEastAsia" w:hint="eastAsia"/>
          <w:szCs w:val="28"/>
        </w:rPr>
      </w:pPr>
      <w:bookmarkStart w:id="38" w:name="_Toc16335"/>
      <w:bookmarkStart w:id="39" w:name="_Toc99375596"/>
      <w:bookmarkStart w:id="40" w:name="_Toc15275"/>
      <w:r>
        <w:rPr>
          <w:rFonts w:asciiTheme="minorEastAsia" w:eastAsiaTheme="minorEastAsia" w:hAnsiTheme="minorEastAsia"/>
          <w:szCs w:val="28"/>
        </w:rPr>
        <w:t xml:space="preserve">4. </w:t>
      </w:r>
      <w:r>
        <w:rPr>
          <w:rFonts w:asciiTheme="minorEastAsia" w:eastAsiaTheme="minorEastAsia" w:hAnsiTheme="minorEastAsia" w:hint="eastAsia"/>
          <w:szCs w:val="28"/>
        </w:rPr>
        <w:t>期刊总览功能：</w:t>
      </w:r>
      <w:bookmarkEnd w:id="38"/>
      <w:bookmarkEnd w:id="39"/>
      <w:bookmarkEnd w:id="40"/>
    </w:p>
    <w:p w14:paraId="1A1F8291" w14:textId="77777777" w:rsidR="009165BE" w:rsidRDefault="00000000">
      <w:pPr>
        <w:ind w:firstLineChars="200" w:firstLine="560"/>
        <w:rPr>
          <w:rFonts w:asciiTheme="minorEastAsia" w:hAnsiTheme="minorEastAsia" w:hint="eastAsia"/>
          <w:sz w:val="28"/>
          <w:szCs w:val="28"/>
        </w:rPr>
      </w:pPr>
      <w:r>
        <w:rPr>
          <w:rFonts w:asciiTheme="minorEastAsia" w:hAnsiTheme="minorEastAsia" w:hint="eastAsia"/>
          <w:sz w:val="28"/>
          <w:szCs w:val="28"/>
        </w:rPr>
        <w:t>在“新知”平台首页，我们提供了多学科类型的全球热门重点期刊的快速导航，涵盖理、工、农、医与综合学科。通过点击期刊的“查看详情”可直接跳转至期刊官网，了解到期刊最新内容，辅助您掌握最新的全球一流科技期刊资讯。</w:t>
      </w:r>
    </w:p>
    <w:p w14:paraId="45E0AF32" w14:textId="77777777" w:rsidR="009165BE" w:rsidRDefault="00000000">
      <w:pPr>
        <w:ind w:firstLineChars="200" w:firstLine="560"/>
        <w:rPr>
          <w:rFonts w:asciiTheme="minorEastAsia" w:hAnsiTheme="minorEastAsia" w:hint="eastAsia"/>
          <w:sz w:val="28"/>
          <w:szCs w:val="28"/>
        </w:rPr>
      </w:pPr>
      <w:r>
        <w:rPr>
          <w:rFonts w:asciiTheme="minorEastAsia" w:hAnsiTheme="minorEastAsia" w:hint="eastAsia"/>
          <w:sz w:val="28"/>
          <w:szCs w:val="28"/>
        </w:rPr>
        <w:t>除了辅助您更好的发掘定位需求文献资源，我们还助力于您更好更方便的利用这些资源。</w:t>
      </w:r>
    </w:p>
    <w:p w14:paraId="57ADE5AF" w14:textId="77777777" w:rsidR="009165BE" w:rsidRDefault="00000000">
      <w:pPr>
        <w:ind w:firstLineChars="200" w:firstLine="560"/>
        <w:rPr>
          <w:rFonts w:asciiTheme="minorEastAsia" w:hAnsiTheme="minorEastAsia" w:hint="eastAsia"/>
          <w:sz w:val="28"/>
          <w:szCs w:val="28"/>
        </w:rPr>
      </w:pPr>
      <w:r>
        <w:rPr>
          <w:rFonts w:asciiTheme="minorEastAsia" w:hAnsiTheme="minorEastAsia" w:hint="eastAsia"/>
          <w:sz w:val="28"/>
          <w:szCs w:val="28"/>
        </w:rPr>
        <w:t>“新知”的文献索引支持GB/T 7714、MLA、APA多种引用格式一键复制引用，便于您在写作发文过程中整理参考文献。同时，为了更快捷的让您理解文章的主旨，我们还开发了文献标题一键翻译功能，打破语言壁垒，辅助科研调研与文献选择。相关文献链接可拓展链接更多相关主题文献资源，有效辅助文献调研。被引次数统计功能帮助您遴选出高被引文献，快速定位领域内影响力较高的文献资源。</w:t>
      </w:r>
    </w:p>
    <w:p w14:paraId="45514038" w14:textId="77777777" w:rsidR="009165BE" w:rsidRDefault="00000000">
      <w:pPr>
        <w:ind w:firstLineChars="200" w:firstLine="560"/>
        <w:rPr>
          <w:rFonts w:asciiTheme="minorEastAsia" w:hAnsiTheme="minorEastAsia" w:hint="eastAsia"/>
          <w:sz w:val="28"/>
          <w:szCs w:val="28"/>
        </w:rPr>
      </w:pPr>
      <w:r>
        <w:rPr>
          <w:rFonts w:asciiTheme="minorEastAsia" w:hAnsiTheme="minorEastAsia" w:hint="eastAsia"/>
          <w:sz w:val="28"/>
          <w:szCs w:val="28"/>
        </w:rPr>
        <w:t>“新知学术发现系统”能够有效帮助科研人员发现资源，提高文献调研、前沿追踪、资源获取等工作的效率，并通过多样的辅助功能伴您勇攀学术高峰。欢迎您使用“新知学术发现系统”。</w:t>
      </w:r>
    </w:p>
    <w:p w14:paraId="59196F6C" w14:textId="77777777" w:rsidR="009165BE" w:rsidRDefault="00000000">
      <w:pPr>
        <w:spacing w:line="360" w:lineRule="auto"/>
      </w:pPr>
      <w:r>
        <w:rPr>
          <w:noProof/>
        </w:rPr>
        <w:drawing>
          <wp:inline distT="0" distB="0" distL="114300" distR="114300" wp14:anchorId="6C2AB7BE" wp14:editId="3DD7D7C1">
            <wp:extent cx="5021580" cy="2632710"/>
            <wp:effectExtent l="0" t="0" r="7620" b="15240"/>
            <wp:docPr id="30"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1"/>
                    <pic:cNvPicPr>
                      <a:picLocks noChangeAspect="1"/>
                    </pic:cNvPicPr>
                  </pic:nvPicPr>
                  <pic:blipFill>
                    <a:blip r:embed="rId25"/>
                    <a:stretch>
                      <a:fillRect/>
                    </a:stretch>
                  </pic:blipFill>
                  <pic:spPr>
                    <a:xfrm>
                      <a:off x="0" y="0"/>
                      <a:ext cx="5021580" cy="2632710"/>
                    </a:xfrm>
                    <a:prstGeom prst="rect">
                      <a:avLst/>
                    </a:prstGeom>
                    <a:noFill/>
                    <a:ln>
                      <a:noFill/>
                    </a:ln>
                  </pic:spPr>
                </pic:pic>
              </a:graphicData>
            </a:graphic>
          </wp:inline>
        </w:drawing>
      </w:r>
    </w:p>
    <w:p w14:paraId="3FD45C39" w14:textId="77777777" w:rsidR="009165BE" w:rsidRDefault="00000000">
      <w:pPr>
        <w:spacing w:line="360" w:lineRule="auto"/>
        <w:ind w:firstLineChars="200" w:firstLine="480"/>
        <w:jc w:val="center"/>
        <w:rPr>
          <w:rFonts w:asciiTheme="minorEastAsia" w:hAnsiTheme="minorEastAsia" w:hint="eastAsia"/>
          <w:sz w:val="28"/>
          <w:szCs w:val="28"/>
        </w:rPr>
      </w:pPr>
      <w:r>
        <w:rPr>
          <w:rFonts w:hint="eastAsia"/>
        </w:rPr>
        <w:t>图</w:t>
      </w:r>
      <w:r>
        <w:rPr>
          <w:rFonts w:hint="eastAsia"/>
        </w:rPr>
        <w:t>18</w:t>
      </w:r>
      <w:r>
        <w:rPr>
          <w:rFonts w:hint="eastAsia"/>
        </w:rPr>
        <w:t>：首页刊物展示</w:t>
      </w:r>
    </w:p>
    <w:p w14:paraId="50E2D651" w14:textId="77777777" w:rsidR="009165BE" w:rsidRDefault="009165BE">
      <w:pPr>
        <w:spacing w:line="220" w:lineRule="atLeast"/>
        <w:rPr>
          <w:rFonts w:ascii="宋体" w:eastAsia="宋体" w:hAnsi="宋体" w:cs="宋体" w:hint="eastAsia"/>
          <w:bCs/>
          <w:sz w:val="28"/>
          <w:szCs w:val="28"/>
        </w:rPr>
      </w:pPr>
    </w:p>
    <w:p w14:paraId="2944B293" w14:textId="77777777" w:rsidR="009165BE" w:rsidRDefault="00000000">
      <w:pPr>
        <w:spacing w:line="220" w:lineRule="atLeast"/>
        <w:outlineLvl w:val="0"/>
        <w:rPr>
          <w:rFonts w:ascii="宋体" w:eastAsia="宋体" w:hAnsi="宋体" w:cs="宋体" w:hint="eastAsia"/>
          <w:bCs/>
          <w:sz w:val="28"/>
          <w:szCs w:val="28"/>
        </w:rPr>
      </w:pPr>
      <w:bookmarkStart w:id="41" w:name="_Toc26297"/>
      <w:bookmarkStart w:id="42" w:name="_Toc9384"/>
      <w:r>
        <w:rPr>
          <w:rFonts w:ascii="宋体" w:eastAsia="宋体" w:hAnsi="宋体" w:cs="宋体" w:hint="eastAsia"/>
          <w:bCs/>
          <w:sz w:val="28"/>
          <w:szCs w:val="28"/>
        </w:rPr>
        <w:t>三、联系方式</w:t>
      </w:r>
      <w:bookmarkEnd w:id="41"/>
      <w:bookmarkEnd w:id="42"/>
    </w:p>
    <w:p w14:paraId="4B838060" w14:textId="77777777" w:rsidR="009165BE" w:rsidRDefault="00000000">
      <w:pPr>
        <w:spacing w:line="220" w:lineRule="atLeast"/>
        <w:rPr>
          <w:rFonts w:ascii="宋体" w:eastAsia="宋体" w:hAnsi="宋体" w:cs="宋体" w:hint="eastAsia"/>
          <w:sz w:val="28"/>
          <w:szCs w:val="28"/>
        </w:rPr>
      </w:pPr>
      <w:r>
        <w:rPr>
          <w:rFonts w:ascii="宋体" w:eastAsia="宋体" w:hAnsi="宋体" w:cs="宋体" w:hint="eastAsia"/>
          <w:sz w:val="28"/>
          <w:szCs w:val="28"/>
        </w:rPr>
        <w:t>如遇问题，请随时联系我们的支持团队。</w:t>
      </w:r>
    </w:p>
    <w:p w14:paraId="0EE0CDF3" w14:textId="77777777" w:rsidR="009165BE" w:rsidRDefault="00000000">
      <w:pPr>
        <w:spacing w:line="220" w:lineRule="atLeast"/>
        <w:rPr>
          <w:rFonts w:ascii="宋体" w:eastAsia="宋体" w:hAnsi="宋体" w:cs="宋体" w:hint="eastAsia"/>
          <w:sz w:val="28"/>
          <w:szCs w:val="28"/>
        </w:rPr>
      </w:pPr>
      <w:r>
        <w:rPr>
          <w:rFonts w:ascii="宋体" w:eastAsia="宋体" w:hAnsi="宋体" w:cs="宋体" w:hint="eastAsia"/>
          <w:sz w:val="28"/>
          <w:szCs w:val="28"/>
        </w:rPr>
        <w:t>名称：北京盈科千信科技有限公司</w:t>
      </w:r>
    </w:p>
    <w:p w14:paraId="6149AC68" w14:textId="77777777" w:rsidR="009165BE" w:rsidRDefault="00000000">
      <w:pPr>
        <w:spacing w:line="220" w:lineRule="atLeast"/>
        <w:rPr>
          <w:rFonts w:ascii="宋体" w:eastAsia="宋体" w:hAnsi="宋体" w:cs="宋体" w:hint="eastAsia"/>
          <w:sz w:val="28"/>
          <w:szCs w:val="28"/>
        </w:rPr>
      </w:pPr>
      <w:r>
        <w:rPr>
          <w:rFonts w:ascii="宋体" w:eastAsia="宋体" w:hAnsi="宋体" w:cs="宋体" w:hint="eastAsia"/>
          <w:sz w:val="28"/>
          <w:szCs w:val="28"/>
        </w:rPr>
        <w:t>地址：北京市海淀区中关村南大街48号A座10层</w:t>
      </w:r>
    </w:p>
    <w:p w14:paraId="6267F668" w14:textId="77777777" w:rsidR="009165BE" w:rsidRDefault="00000000">
      <w:pPr>
        <w:rPr>
          <w:rFonts w:ascii="宋体" w:eastAsia="宋体" w:hAnsi="宋体" w:cs="宋体" w:hint="eastAsia"/>
          <w:sz w:val="28"/>
          <w:szCs w:val="28"/>
        </w:rPr>
      </w:pPr>
      <w:r>
        <w:rPr>
          <w:rFonts w:ascii="宋体" w:eastAsia="宋体" w:hAnsi="宋体" w:cs="宋体" w:hint="eastAsia"/>
          <w:sz w:val="28"/>
          <w:szCs w:val="28"/>
        </w:rPr>
        <w:t>邮箱：</w:t>
      </w:r>
      <w:hyperlink r:id="rId26" w:history="1">
        <w:r>
          <w:rPr>
            <w:rFonts w:ascii="宋体" w:eastAsia="宋体" w:hAnsi="宋体" w:cs="宋体" w:hint="eastAsia"/>
            <w:sz w:val="28"/>
            <w:szCs w:val="28"/>
          </w:rPr>
          <w:t>service@newacademic.net</w:t>
        </w:r>
      </w:hyperlink>
      <w:r>
        <w:rPr>
          <w:rFonts w:ascii="宋体" w:eastAsia="宋体" w:hAnsi="宋体" w:cs="宋体" w:hint="eastAsia"/>
          <w:sz w:val="28"/>
          <w:szCs w:val="28"/>
        </w:rPr>
        <w:t xml:space="preserve">    </w:t>
      </w:r>
    </w:p>
    <w:p w14:paraId="4964F1CF" w14:textId="77777777" w:rsidR="009165BE" w:rsidRDefault="00000000">
      <w:pPr>
        <w:rPr>
          <w:rFonts w:asciiTheme="minorEastAsia" w:hAnsiTheme="minorEastAsia" w:hint="eastAsia"/>
          <w:sz w:val="28"/>
          <w:szCs w:val="28"/>
        </w:rPr>
      </w:pPr>
      <w:r>
        <w:rPr>
          <w:rFonts w:ascii="宋体" w:eastAsia="宋体" w:hAnsi="宋体" w:cs="宋体" w:hint="eastAsia"/>
          <w:sz w:val="28"/>
          <w:szCs w:val="28"/>
        </w:rPr>
        <w:t>联系电话：010-62112187</w:t>
      </w:r>
    </w:p>
    <w:sectPr w:rsidR="009165BE">
      <w:headerReference w:type="default" r:id="rId27"/>
      <w:footerReference w:type="default" r:id="rId28"/>
      <w:headerReference w:type="first" r:id="rId29"/>
      <w:pgSz w:w="11906" w:h="16838"/>
      <w:pgMar w:top="1440" w:right="1800" w:bottom="1440" w:left="1800" w:header="851" w:footer="992" w:gutter="0"/>
      <w:pgNumType w:start="0"/>
      <w:cols w:space="425"/>
      <w:titlePg/>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FC1D8A" w14:textId="77777777" w:rsidR="00D84AD6" w:rsidRDefault="00D84AD6">
      <w:r>
        <w:separator/>
      </w:r>
    </w:p>
  </w:endnote>
  <w:endnote w:type="continuationSeparator" w:id="0">
    <w:p w14:paraId="01FC0D25" w14:textId="77777777" w:rsidR="00D84AD6" w:rsidRDefault="00D84A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52529689"/>
    </w:sdtPr>
    <w:sdtContent>
      <w:p w14:paraId="736F8A0D" w14:textId="77777777" w:rsidR="009165BE" w:rsidRDefault="00000000">
        <w:pPr>
          <w:pStyle w:val="a7"/>
          <w:jc w:val="center"/>
        </w:pPr>
        <w:r>
          <w:fldChar w:fldCharType="begin"/>
        </w:r>
        <w:r>
          <w:instrText>PAGE   \* MERGEFORMAT</w:instrText>
        </w:r>
        <w:r>
          <w:fldChar w:fldCharType="separate"/>
        </w:r>
        <w:r>
          <w:rPr>
            <w:lang w:val="zh-CN"/>
          </w:rPr>
          <w:t>2</w:t>
        </w:r>
        <w:r>
          <w:fldChar w:fldCharType="end"/>
        </w:r>
      </w:p>
    </w:sdtContent>
  </w:sdt>
  <w:p w14:paraId="191011B5" w14:textId="77777777" w:rsidR="009165BE" w:rsidRDefault="009165BE">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03A9AF" w14:textId="77777777" w:rsidR="00D84AD6" w:rsidRDefault="00D84AD6">
      <w:r>
        <w:separator/>
      </w:r>
    </w:p>
  </w:footnote>
  <w:footnote w:type="continuationSeparator" w:id="0">
    <w:p w14:paraId="656F3B91" w14:textId="77777777" w:rsidR="00D84AD6" w:rsidRDefault="00D84A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E1F679" w14:textId="77777777" w:rsidR="009165BE" w:rsidRDefault="00000000">
    <w:pPr>
      <w:pStyle w:val="a9"/>
      <w:jc w:val="both"/>
    </w:pPr>
    <w:r>
      <w:rPr>
        <w:noProof/>
      </w:rPr>
      <w:drawing>
        <wp:inline distT="0" distB="0" distL="114300" distR="114300" wp14:anchorId="1D862371" wp14:editId="3E0A5CC0">
          <wp:extent cx="2657475" cy="581025"/>
          <wp:effectExtent l="0" t="0" r="9525" b="952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
                  <a:stretch>
                    <a:fillRect/>
                  </a:stretch>
                </pic:blipFill>
                <pic:spPr>
                  <a:xfrm>
                    <a:off x="0" y="0"/>
                    <a:ext cx="2657475" cy="58102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72AA9" w14:textId="77777777" w:rsidR="009165BE" w:rsidRDefault="00000000">
    <w:pPr>
      <w:pStyle w:val="a9"/>
      <w:jc w:val="both"/>
    </w:pPr>
    <w:r>
      <w:rPr>
        <w:noProof/>
      </w:rPr>
      <w:drawing>
        <wp:inline distT="0" distB="0" distL="114300" distR="114300" wp14:anchorId="2E94FC28" wp14:editId="249A4C2C">
          <wp:extent cx="2657475" cy="581025"/>
          <wp:effectExtent l="0" t="0" r="9525" b="9525"/>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1"/>
                  <a:stretch>
                    <a:fillRect/>
                  </a:stretch>
                </pic:blipFill>
                <pic:spPr>
                  <a:xfrm>
                    <a:off x="0" y="0"/>
                    <a:ext cx="2657475" cy="5810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A3E101"/>
    <w:multiLevelType w:val="singleLevel"/>
    <w:tmpl w:val="43A3E101"/>
    <w:lvl w:ilvl="0">
      <w:start w:val="2"/>
      <w:numFmt w:val="chineseCounting"/>
      <w:suff w:val="nothing"/>
      <w:lvlText w:val="%1、"/>
      <w:lvlJc w:val="left"/>
      <w:rPr>
        <w:rFonts w:hint="eastAsia"/>
      </w:rPr>
    </w:lvl>
  </w:abstractNum>
  <w:abstractNum w:abstractNumId="1" w15:restartNumberingAfterBreak="0">
    <w:nsid w:val="6A19CD87"/>
    <w:multiLevelType w:val="singleLevel"/>
    <w:tmpl w:val="6A19CD87"/>
    <w:lvl w:ilvl="0">
      <w:start w:val="1"/>
      <w:numFmt w:val="decimal"/>
      <w:suff w:val="space"/>
      <w:lvlText w:val="%1."/>
      <w:lvlJc w:val="left"/>
    </w:lvl>
  </w:abstractNum>
  <w:num w:numId="1" w16cid:durableId="431437080">
    <w:abstractNumId w:val="0"/>
  </w:num>
  <w:num w:numId="2" w16cid:durableId="19736283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420"/>
  <w:drawingGridHorizontalSpacing w:val="120"/>
  <w:drawingGridVerticalSpacing w:val="163"/>
  <w:noPunctuationKerning/>
  <w:characterSpacingControl w:val="compressPunctuation"/>
  <w:savePreviewPicture/>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Tg1M2M0ZDY1ODYxMzM5ODE0OWE1OGYzYzQ0OTM3MGQifQ=="/>
  </w:docVars>
  <w:rsids>
    <w:rsidRoot w:val="004C1F68"/>
    <w:rsid w:val="000806BD"/>
    <w:rsid w:val="00086150"/>
    <w:rsid w:val="00093E5B"/>
    <w:rsid w:val="000B092C"/>
    <w:rsid w:val="000F6207"/>
    <w:rsid w:val="00102B7B"/>
    <w:rsid w:val="001050DF"/>
    <w:rsid w:val="00112F11"/>
    <w:rsid w:val="001143ED"/>
    <w:rsid w:val="00120B54"/>
    <w:rsid w:val="00143D38"/>
    <w:rsid w:val="00154293"/>
    <w:rsid w:val="00154A0B"/>
    <w:rsid w:val="00174238"/>
    <w:rsid w:val="00186413"/>
    <w:rsid w:val="001A7E4D"/>
    <w:rsid w:val="001B4910"/>
    <w:rsid w:val="001C7CD4"/>
    <w:rsid w:val="001F67DA"/>
    <w:rsid w:val="00230765"/>
    <w:rsid w:val="00243B72"/>
    <w:rsid w:val="00246DF2"/>
    <w:rsid w:val="002558D2"/>
    <w:rsid w:val="00260D1B"/>
    <w:rsid w:val="002A41CD"/>
    <w:rsid w:val="002A5EC1"/>
    <w:rsid w:val="002A77C0"/>
    <w:rsid w:val="002C7971"/>
    <w:rsid w:val="003233EC"/>
    <w:rsid w:val="003504EF"/>
    <w:rsid w:val="00351861"/>
    <w:rsid w:val="00353CEB"/>
    <w:rsid w:val="003540C5"/>
    <w:rsid w:val="0039020F"/>
    <w:rsid w:val="00395A4C"/>
    <w:rsid w:val="003E736B"/>
    <w:rsid w:val="003F097F"/>
    <w:rsid w:val="00416146"/>
    <w:rsid w:val="004274FD"/>
    <w:rsid w:val="004305EC"/>
    <w:rsid w:val="00431B3C"/>
    <w:rsid w:val="004407AA"/>
    <w:rsid w:val="00447D5C"/>
    <w:rsid w:val="00490398"/>
    <w:rsid w:val="004A5786"/>
    <w:rsid w:val="004B02B7"/>
    <w:rsid w:val="004B2B21"/>
    <w:rsid w:val="004C1F68"/>
    <w:rsid w:val="004E0273"/>
    <w:rsid w:val="004F26DD"/>
    <w:rsid w:val="005008AE"/>
    <w:rsid w:val="00517682"/>
    <w:rsid w:val="00535019"/>
    <w:rsid w:val="00537C28"/>
    <w:rsid w:val="005544EC"/>
    <w:rsid w:val="00556073"/>
    <w:rsid w:val="005753BE"/>
    <w:rsid w:val="00586FEC"/>
    <w:rsid w:val="005944C9"/>
    <w:rsid w:val="005A595D"/>
    <w:rsid w:val="00605DB4"/>
    <w:rsid w:val="00635BFD"/>
    <w:rsid w:val="00641B43"/>
    <w:rsid w:val="00692F46"/>
    <w:rsid w:val="006A47CC"/>
    <w:rsid w:val="006C6A56"/>
    <w:rsid w:val="006D08E1"/>
    <w:rsid w:val="006D7067"/>
    <w:rsid w:val="00701925"/>
    <w:rsid w:val="0075113D"/>
    <w:rsid w:val="00765016"/>
    <w:rsid w:val="007677D3"/>
    <w:rsid w:val="007B6A1B"/>
    <w:rsid w:val="007C7F6F"/>
    <w:rsid w:val="007D6795"/>
    <w:rsid w:val="008154A5"/>
    <w:rsid w:val="00867410"/>
    <w:rsid w:val="0087174D"/>
    <w:rsid w:val="008745F3"/>
    <w:rsid w:val="00875FCE"/>
    <w:rsid w:val="00880F86"/>
    <w:rsid w:val="00891AE2"/>
    <w:rsid w:val="008C1564"/>
    <w:rsid w:val="008C6048"/>
    <w:rsid w:val="00904E48"/>
    <w:rsid w:val="00907EA6"/>
    <w:rsid w:val="009165BE"/>
    <w:rsid w:val="00926AA3"/>
    <w:rsid w:val="00927BE1"/>
    <w:rsid w:val="00960752"/>
    <w:rsid w:val="00976B31"/>
    <w:rsid w:val="00984712"/>
    <w:rsid w:val="00991771"/>
    <w:rsid w:val="009934F3"/>
    <w:rsid w:val="009C0554"/>
    <w:rsid w:val="009C5463"/>
    <w:rsid w:val="00A006A1"/>
    <w:rsid w:val="00A25D71"/>
    <w:rsid w:val="00A35387"/>
    <w:rsid w:val="00A40483"/>
    <w:rsid w:val="00A52428"/>
    <w:rsid w:val="00A66585"/>
    <w:rsid w:val="00A673DC"/>
    <w:rsid w:val="00A86CF8"/>
    <w:rsid w:val="00A874D2"/>
    <w:rsid w:val="00A9192C"/>
    <w:rsid w:val="00A97848"/>
    <w:rsid w:val="00AA671C"/>
    <w:rsid w:val="00AC66AA"/>
    <w:rsid w:val="00AD3E7A"/>
    <w:rsid w:val="00B07479"/>
    <w:rsid w:val="00B132DC"/>
    <w:rsid w:val="00B14A49"/>
    <w:rsid w:val="00B20CFE"/>
    <w:rsid w:val="00B32F2B"/>
    <w:rsid w:val="00B34E98"/>
    <w:rsid w:val="00B41DDB"/>
    <w:rsid w:val="00B46858"/>
    <w:rsid w:val="00B60B20"/>
    <w:rsid w:val="00B813FB"/>
    <w:rsid w:val="00B87501"/>
    <w:rsid w:val="00B96006"/>
    <w:rsid w:val="00BB36FC"/>
    <w:rsid w:val="00BB4C3B"/>
    <w:rsid w:val="00C122FB"/>
    <w:rsid w:val="00C17483"/>
    <w:rsid w:val="00C269E0"/>
    <w:rsid w:val="00C27C34"/>
    <w:rsid w:val="00C303DB"/>
    <w:rsid w:val="00C3629B"/>
    <w:rsid w:val="00C603FA"/>
    <w:rsid w:val="00C705CC"/>
    <w:rsid w:val="00C83A1C"/>
    <w:rsid w:val="00C976B0"/>
    <w:rsid w:val="00CB16A1"/>
    <w:rsid w:val="00CC1EBF"/>
    <w:rsid w:val="00CC7004"/>
    <w:rsid w:val="00CD48C3"/>
    <w:rsid w:val="00D4130A"/>
    <w:rsid w:val="00D65DC0"/>
    <w:rsid w:val="00D77686"/>
    <w:rsid w:val="00D821FD"/>
    <w:rsid w:val="00D83839"/>
    <w:rsid w:val="00D84AD6"/>
    <w:rsid w:val="00D93B75"/>
    <w:rsid w:val="00D94223"/>
    <w:rsid w:val="00D95D9D"/>
    <w:rsid w:val="00DA56E0"/>
    <w:rsid w:val="00DD4872"/>
    <w:rsid w:val="00DF5588"/>
    <w:rsid w:val="00E031B6"/>
    <w:rsid w:val="00E0457A"/>
    <w:rsid w:val="00E155B4"/>
    <w:rsid w:val="00E74F57"/>
    <w:rsid w:val="00E958A0"/>
    <w:rsid w:val="00EB34B9"/>
    <w:rsid w:val="00EC3F7D"/>
    <w:rsid w:val="00EC601F"/>
    <w:rsid w:val="00F1191B"/>
    <w:rsid w:val="00F1264E"/>
    <w:rsid w:val="00F15761"/>
    <w:rsid w:val="00F516C0"/>
    <w:rsid w:val="00FA3218"/>
    <w:rsid w:val="00FE5DE6"/>
    <w:rsid w:val="00FF2F73"/>
    <w:rsid w:val="01336C8A"/>
    <w:rsid w:val="014A102B"/>
    <w:rsid w:val="01543C57"/>
    <w:rsid w:val="015B6D94"/>
    <w:rsid w:val="01714809"/>
    <w:rsid w:val="01B34E22"/>
    <w:rsid w:val="01BB7833"/>
    <w:rsid w:val="01C42B8B"/>
    <w:rsid w:val="01C54B55"/>
    <w:rsid w:val="01C87BD5"/>
    <w:rsid w:val="01CC5EE4"/>
    <w:rsid w:val="01E07299"/>
    <w:rsid w:val="01E5212E"/>
    <w:rsid w:val="01FF0067"/>
    <w:rsid w:val="020967F0"/>
    <w:rsid w:val="0241242E"/>
    <w:rsid w:val="024912E2"/>
    <w:rsid w:val="025263E9"/>
    <w:rsid w:val="025727E8"/>
    <w:rsid w:val="026E2AF7"/>
    <w:rsid w:val="02933D80"/>
    <w:rsid w:val="029505FA"/>
    <w:rsid w:val="02BE582C"/>
    <w:rsid w:val="02C3600A"/>
    <w:rsid w:val="02C941D1"/>
    <w:rsid w:val="02D36DFE"/>
    <w:rsid w:val="02FA082F"/>
    <w:rsid w:val="030A6CC4"/>
    <w:rsid w:val="031418F0"/>
    <w:rsid w:val="03157E45"/>
    <w:rsid w:val="03162648"/>
    <w:rsid w:val="031E276F"/>
    <w:rsid w:val="031E62CB"/>
    <w:rsid w:val="031F3DF1"/>
    <w:rsid w:val="03351867"/>
    <w:rsid w:val="03483348"/>
    <w:rsid w:val="035B0276"/>
    <w:rsid w:val="036363D4"/>
    <w:rsid w:val="03726617"/>
    <w:rsid w:val="03830824"/>
    <w:rsid w:val="039667A9"/>
    <w:rsid w:val="039D7B38"/>
    <w:rsid w:val="03B94246"/>
    <w:rsid w:val="03C30C20"/>
    <w:rsid w:val="03CD17A7"/>
    <w:rsid w:val="03CF3A69"/>
    <w:rsid w:val="03D71DDD"/>
    <w:rsid w:val="03EF7C67"/>
    <w:rsid w:val="03F531F0"/>
    <w:rsid w:val="03F6666D"/>
    <w:rsid w:val="03F842E2"/>
    <w:rsid w:val="04365896"/>
    <w:rsid w:val="046441B2"/>
    <w:rsid w:val="047168CE"/>
    <w:rsid w:val="047C774D"/>
    <w:rsid w:val="048C54B6"/>
    <w:rsid w:val="048E04BC"/>
    <w:rsid w:val="04956A61"/>
    <w:rsid w:val="04CD61FB"/>
    <w:rsid w:val="04E377CC"/>
    <w:rsid w:val="04F46B8F"/>
    <w:rsid w:val="05393890"/>
    <w:rsid w:val="055C757F"/>
    <w:rsid w:val="05A343D9"/>
    <w:rsid w:val="05B80C59"/>
    <w:rsid w:val="05BC1DCB"/>
    <w:rsid w:val="05CF6D44"/>
    <w:rsid w:val="0607573C"/>
    <w:rsid w:val="06314567"/>
    <w:rsid w:val="064F0ED5"/>
    <w:rsid w:val="064F2C3F"/>
    <w:rsid w:val="065B3392"/>
    <w:rsid w:val="065B7836"/>
    <w:rsid w:val="066761DB"/>
    <w:rsid w:val="06734B80"/>
    <w:rsid w:val="067F3525"/>
    <w:rsid w:val="068B503A"/>
    <w:rsid w:val="068C79F0"/>
    <w:rsid w:val="06AB256C"/>
    <w:rsid w:val="06AE5BB8"/>
    <w:rsid w:val="06B34F7C"/>
    <w:rsid w:val="06E37072"/>
    <w:rsid w:val="06EA6EE5"/>
    <w:rsid w:val="06F07F7E"/>
    <w:rsid w:val="06F54C33"/>
    <w:rsid w:val="06FA2BAB"/>
    <w:rsid w:val="06FF01C2"/>
    <w:rsid w:val="070B6B66"/>
    <w:rsid w:val="070C18B2"/>
    <w:rsid w:val="0717375D"/>
    <w:rsid w:val="07181283"/>
    <w:rsid w:val="073256DB"/>
    <w:rsid w:val="074849E3"/>
    <w:rsid w:val="078721A2"/>
    <w:rsid w:val="07A56FBB"/>
    <w:rsid w:val="07AD40C1"/>
    <w:rsid w:val="07BE62CF"/>
    <w:rsid w:val="07C531B9"/>
    <w:rsid w:val="07D63618"/>
    <w:rsid w:val="07E35D35"/>
    <w:rsid w:val="07F4584C"/>
    <w:rsid w:val="07FE66CB"/>
    <w:rsid w:val="080261BB"/>
    <w:rsid w:val="080A32C2"/>
    <w:rsid w:val="080D4B60"/>
    <w:rsid w:val="082F4AD6"/>
    <w:rsid w:val="08424C67"/>
    <w:rsid w:val="085207C5"/>
    <w:rsid w:val="085B3B1D"/>
    <w:rsid w:val="085D5AE7"/>
    <w:rsid w:val="087921F6"/>
    <w:rsid w:val="08B1373D"/>
    <w:rsid w:val="08C90A87"/>
    <w:rsid w:val="08DF64FD"/>
    <w:rsid w:val="08E41D65"/>
    <w:rsid w:val="08F33D56"/>
    <w:rsid w:val="08FC0E5C"/>
    <w:rsid w:val="08FD4BD5"/>
    <w:rsid w:val="09000221"/>
    <w:rsid w:val="09095327"/>
    <w:rsid w:val="091F0FEF"/>
    <w:rsid w:val="093669A0"/>
    <w:rsid w:val="093F6F9B"/>
    <w:rsid w:val="09401BE1"/>
    <w:rsid w:val="0949606C"/>
    <w:rsid w:val="094D16B8"/>
    <w:rsid w:val="095011A8"/>
    <w:rsid w:val="09502F56"/>
    <w:rsid w:val="09734E97"/>
    <w:rsid w:val="09806177"/>
    <w:rsid w:val="09C957F0"/>
    <w:rsid w:val="09E10052"/>
    <w:rsid w:val="09E35557"/>
    <w:rsid w:val="09EF451D"/>
    <w:rsid w:val="09FC30DE"/>
    <w:rsid w:val="0A1026E6"/>
    <w:rsid w:val="0A3665F0"/>
    <w:rsid w:val="0A3D532E"/>
    <w:rsid w:val="0A3E7253"/>
    <w:rsid w:val="0A4F76B2"/>
    <w:rsid w:val="0A636CB9"/>
    <w:rsid w:val="0A6F1B02"/>
    <w:rsid w:val="0A742C74"/>
    <w:rsid w:val="0A84735B"/>
    <w:rsid w:val="0A9D21CB"/>
    <w:rsid w:val="0A9F4195"/>
    <w:rsid w:val="0AAC0660"/>
    <w:rsid w:val="0AB734AE"/>
    <w:rsid w:val="0ABF65E6"/>
    <w:rsid w:val="0AD11E75"/>
    <w:rsid w:val="0AD96F7B"/>
    <w:rsid w:val="0AE4604C"/>
    <w:rsid w:val="0B024724"/>
    <w:rsid w:val="0B1B7594"/>
    <w:rsid w:val="0B27418B"/>
    <w:rsid w:val="0B301291"/>
    <w:rsid w:val="0B5A630E"/>
    <w:rsid w:val="0B5E098F"/>
    <w:rsid w:val="0B61144B"/>
    <w:rsid w:val="0B6702EE"/>
    <w:rsid w:val="0B8B296C"/>
    <w:rsid w:val="0B8D0492"/>
    <w:rsid w:val="0BA94BA0"/>
    <w:rsid w:val="0BB023D2"/>
    <w:rsid w:val="0BB974D9"/>
    <w:rsid w:val="0BD7795F"/>
    <w:rsid w:val="0BD936D7"/>
    <w:rsid w:val="0BF56037"/>
    <w:rsid w:val="0BFC73C5"/>
    <w:rsid w:val="0BFD13C0"/>
    <w:rsid w:val="0C040028"/>
    <w:rsid w:val="0C1069CD"/>
    <w:rsid w:val="0C1110C3"/>
    <w:rsid w:val="0C281F69"/>
    <w:rsid w:val="0C2C7CAB"/>
    <w:rsid w:val="0C395F24"/>
    <w:rsid w:val="0C4548C9"/>
    <w:rsid w:val="0C4C3EA9"/>
    <w:rsid w:val="0C4F74F5"/>
    <w:rsid w:val="0C6311F3"/>
    <w:rsid w:val="0C6805B7"/>
    <w:rsid w:val="0C743400"/>
    <w:rsid w:val="0C85560D"/>
    <w:rsid w:val="0C88548B"/>
    <w:rsid w:val="0C8F023A"/>
    <w:rsid w:val="0CA97D26"/>
    <w:rsid w:val="0CAA73B4"/>
    <w:rsid w:val="0CAC51AC"/>
    <w:rsid w:val="0CCA1272"/>
    <w:rsid w:val="0CD43E9E"/>
    <w:rsid w:val="0CE265BB"/>
    <w:rsid w:val="0CFB39AB"/>
    <w:rsid w:val="0D3A01A5"/>
    <w:rsid w:val="0D4265B5"/>
    <w:rsid w:val="0D42705A"/>
    <w:rsid w:val="0D5C45C0"/>
    <w:rsid w:val="0D6C40D7"/>
    <w:rsid w:val="0D7511DD"/>
    <w:rsid w:val="0D7F205C"/>
    <w:rsid w:val="0D892EDB"/>
    <w:rsid w:val="0D98311E"/>
    <w:rsid w:val="0D9A6E96"/>
    <w:rsid w:val="0DAD6BC9"/>
    <w:rsid w:val="0DB00467"/>
    <w:rsid w:val="0DB37B60"/>
    <w:rsid w:val="0DB55A7E"/>
    <w:rsid w:val="0DBA12E6"/>
    <w:rsid w:val="0DD423A8"/>
    <w:rsid w:val="0DDC300B"/>
    <w:rsid w:val="0DE14AC5"/>
    <w:rsid w:val="0DF30354"/>
    <w:rsid w:val="0DF76096"/>
    <w:rsid w:val="0DFF319D"/>
    <w:rsid w:val="0E012A71"/>
    <w:rsid w:val="0E197DBB"/>
    <w:rsid w:val="0E1A1D85"/>
    <w:rsid w:val="0E1F0F9C"/>
    <w:rsid w:val="0E1F1149"/>
    <w:rsid w:val="0E3B28DD"/>
    <w:rsid w:val="0E562298"/>
    <w:rsid w:val="0E612FF0"/>
    <w:rsid w:val="0E721BC1"/>
    <w:rsid w:val="0E8042DE"/>
    <w:rsid w:val="0E8A515C"/>
    <w:rsid w:val="0E942A9C"/>
    <w:rsid w:val="0E9D5B72"/>
    <w:rsid w:val="0EB75826"/>
    <w:rsid w:val="0EBE4E06"/>
    <w:rsid w:val="0ECC7523"/>
    <w:rsid w:val="0EDA726C"/>
    <w:rsid w:val="0EDB32C2"/>
    <w:rsid w:val="0EE26D46"/>
    <w:rsid w:val="0EE77EB9"/>
    <w:rsid w:val="0EFD0C8E"/>
    <w:rsid w:val="0F1113DA"/>
    <w:rsid w:val="0F1F0848"/>
    <w:rsid w:val="0F2033CB"/>
    <w:rsid w:val="0F20786F"/>
    <w:rsid w:val="0F242EBB"/>
    <w:rsid w:val="0F3F7919"/>
    <w:rsid w:val="0F7301EF"/>
    <w:rsid w:val="0F956741"/>
    <w:rsid w:val="0FD83CA6"/>
    <w:rsid w:val="0FDF3286"/>
    <w:rsid w:val="0FE12B5A"/>
    <w:rsid w:val="0FFA1E6E"/>
    <w:rsid w:val="10000BAF"/>
    <w:rsid w:val="10141182"/>
    <w:rsid w:val="10262C63"/>
    <w:rsid w:val="102F7D69"/>
    <w:rsid w:val="10394744"/>
    <w:rsid w:val="103E6BF8"/>
    <w:rsid w:val="10401F77"/>
    <w:rsid w:val="10523A58"/>
    <w:rsid w:val="10615A49"/>
    <w:rsid w:val="106612B1"/>
    <w:rsid w:val="106F460A"/>
    <w:rsid w:val="107E2A9F"/>
    <w:rsid w:val="10855BDB"/>
    <w:rsid w:val="10967DE9"/>
    <w:rsid w:val="10A5002C"/>
    <w:rsid w:val="10D273D3"/>
    <w:rsid w:val="10D426BF"/>
    <w:rsid w:val="10D95F27"/>
    <w:rsid w:val="10E072B6"/>
    <w:rsid w:val="10E24EFD"/>
    <w:rsid w:val="10E87F18"/>
    <w:rsid w:val="10EC7A09"/>
    <w:rsid w:val="110A7E8F"/>
    <w:rsid w:val="111451B1"/>
    <w:rsid w:val="112C42A9"/>
    <w:rsid w:val="113373E5"/>
    <w:rsid w:val="1142587A"/>
    <w:rsid w:val="115A456C"/>
    <w:rsid w:val="116E48C1"/>
    <w:rsid w:val="11717F0E"/>
    <w:rsid w:val="1174364F"/>
    <w:rsid w:val="11763776"/>
    <w:rsid w:val="1182211B"/>
    <w:rsid w:val="11850FF5"/>
    <w:rsid w:val="11A77DD3"/>
    <w:rsid w:val="11E15093"/>
    <w:rsid w:val="11F052D6"/>
    <w:rsid w:val="11F33019"/>
    <w:rsid w:val="11F7576D"/>
    <w:rsid w:val="121511E1"/>
    <w:rsid w:val="12331667"/>
    <w:rsid w:val="124675EC"/>
    <w:rsid w:val="124949E7"/>
    <w:rsid w:val="124E024F"/>
    <w:rsid w:val="126857B5"/>
    <w:rsid w:val="126F08F1"/>
    <w:rsid w:val="127001C5"/>
    <w:rsid w:val="127952CC"/>
    <w:rsid w:val="12971BF6"/>
    <w:rsid w:val="12980D80"/>
    <w:rsid w:val="129A4C28"/>
    <w:rsid w:val="12BA7692"/>
    <w:rsid w:val="12C23D96"/>
    <w:rsid w:val="12DA1AE3"/>
    <w:rsid w:val="12E15BF5"/>
    <w:rsid w:val="12F6691D"/>
    <w:rsid w:val="12FD414F"/>
    <w:rsid w:val="12FE1C75"/>
    <w:rsid w:val="13047147"/>
    <w:rsid w:val="130A061A"/>
    <w:rsid w:val="13223BB5"/>
    <w:rsid w:val="134F24D1"/>
    <w:rsid w:val="13517FF7"/>
    <w:rsid w:val="136C6BDF"/>
    <w:rsid w:val="13806B2E"/>
    <w:rsid w:val="13F56BD4"/>
    <w:rsid w:val="13F84916"/>
    <w:rsid w:val="140908D1"/>
    <w:rsid w:val="14382F65"/>
    <w:rsid w:val="145A1E9B"/>
    <w:rsid w:val="148937C0"/>
    <w:rsid w:val="14894C14"/>
    <w:rsid w:val="14922675"/>
    <w:rsid w:val="149363ED"/>
    <w:rsid w:val="14BA55A9"/>
    <w:rsid w:val="14D26F15"/>
    <w:rsid w:val="14E86739"/>
    <w:rsid w:val="154A11A2"/>
    <w:rsid w:val="156D4E90"/>
    <w:rsid w:val="156F6E5A"/>
    <w:rsid w:val="157D50D3"/>
    <w:rsid w:val="15897F1C"/>
    <w:rsid w:val="158F4E06"/>
    <w:rsid w:val="15B36D47"/>
    <w:rsid w:val="15C54CCC"/>
    <w:rsid w:val="15DB004C"/>
    <w:rsid w:val="15DB629E"/>
    <w:rsid w:val="15DF7B3C"/>
    <w:rsid w:val="15E038B4"/>
    <w:rsid w:val="160A26DF"/>
    <w:rsid w:val="160F7CF5"/>
    <w:rsid w:val="16161084"/>
    <w:rsid w:val="16223ECC"/>
    <w:rsid w:val="162C08A7"/>
    <w:rsid w:val="163349EB"/>
    <w:rsid w:val="163D2AB4"/>
    <w:rsid w:val="164200CB"/>
    <w:rsid w:val="16461969"/>
    <w:rsid w:val="16612C47"/>
    <w:rsid w:val="16646293"/>
    <w:rsid w:val="1667601C"/>
    <w:rsid w:val="16726C02"/>
    <w:rsid w:val="167E55A7"/>
    <w:rsid w:val="16AB2114"/>
    <w:rsid w:val="16C17241"/>
    <w:rsid w:val="16CD3E38"/>
    <w:rsid w:val="16FA2753"/>
    <w:rsid w:val="1706734A"/>
    <w:rsid w:val="171C091C"/>
    <w:rsid w:val="17233804"/>
    <w:rsid w:val="172F68A1"/>
    <w:rsid w:val="173C2D6C"/>
    <w:rsid w:val="173D7210"/>
    <w:rsid w:val="1763654B"/>
    <w:rsid w:val="1767603B"/>
    <w:rsid w:val="176D1177"/>
    <w:rsid w:val="17780248"/>
    <w:rsid w:val="178070FD"/>
    <w:rsid w:val="179B7A92"/>
    <w:rsid w:val="17B943BD"/>
    <w:rsid w:val="17DE4C7C"/>
    <w:rsid w:val="17DF2075"/>
    <w:rsid w:val="17F6116D"/>
    <w:rsid w:val="17F83F41"/>
    <w:rsid w:val="18027B12"/>
    <w:rsid w:val="18075128"/>
    <w:rsid w:val="18115FA7"/>
    <w:rsid w:val="18194E5B"/>
    <w:rsid w:val="1824536C"/>
    <w:rsid w:val="183121A5"/>
    <w:rsid w:val="184E5113"/>
    <w:rsid w:val="185F4F64"/>
    <w:rsid w:val="185F67A7"/>
    <w:rsid w:val="186D58D3"/>
    <w:rsid w:val="18770500"/>
    <w:rsid w:val="188350F6"/>
    <w:rsid w:val="188D3E90"/>
    <w:rsid w:val="18954E2A"/>
    <w:rsid w:val="18BC5F12"/>
    <w:rsid w:val="18E86D07"/>
    <w:rsid w:val="18ED431E"/>
    <w:rsid w:val="192D6E10"/>
    <w:rsid w:val="19362169"/>
    <w:rsid w:val="19371A3D"/>
    <w:rsid w:val="194859F8"/>
    <w:rsid w:val="19575C3B"/>
    <w:rsid w:val="196547FC"/>
    <w:rsid w:val="196F567B"/>
    <w:rsid w:val="1977008B"/>
    <w:rsid w:val="197C1B46"/>
    <w:rsid w:val="198C1D89"/>
    <w:rsid w:val="199571A7"/>
    <w:rsid w:val="19C71013"/>
    <w:rsid w:val="19DB4ABE"/>
    <w:rsid w:val="19E82D37"/>
    <w:rsid w:val="19F5742E"/>
    <w:rsid w:val="19F647DD"/>
    <w:rsid w:val="1A0C2EC9"/>
    <w:rsid w:val="1A1B135F"/>
    <w:rsid w:val="1A231FC1"/>
    <w:rsid w:val="1A293A7B"/>
    <w:rsid w:val="1A2A3350"/>
    <w:rsid w:val="1A4C1518"/>
    <w:rsid w:val="1A564145"/>
    <w:rsid w:val="1A5F124B"/>
    <w:rsid w:val="1A6745A4"/>
    <w:rsid w:val="1A7A42D7"/>
    <w:rsid w:val="1A7F18ED"/>
    <w:rsid w:val="1A8707A2"/>
    <w:rsid w:val="1A89276C"/>
    <w:rsid w:val="1A9D7FC6"/>
    <w:rsid w:val="1AA17AB6"/>
    <w:rsid w:val="1AA6404B"/>
    <w:rsid w:val="1AB5530F"/>
    <w:rsid w:val="1AC217DA"/>
    <w:rsid w:val="1AC612CA"/>
    <w:rsid w:val="1AC90DBB"/>
    <w:rsid w:val="1AEF6A73"/>
    <w:rsid w:val="1AF51BB0"/>
    <w:rsid w:val="1B0342CC"/>
    <w:rsid w:val="1B284CAF"/>
    <w:rsid w:val="1B302BE8"/>
    <w:rsid w:val="1B3501FE"/>
    <w:rsid w:val="1B3F2E2B"/>
    <w:rsid w:val="1B430B6D"/>
    <w:rsid w:val="1B446693"/>
    <w:rsid w:val="1B520DB0"/>
    <w:rsid w:val="1B5E30F5"/>
    <w:rsid w:val="1B650AE3"/>
    <w:rsid w:val="1B742AD4"/>
    <w:rsid w:val="1B854CE1"/>
    <w:rsid w:val="1B8F3C94"/>
    <w:rsid w:val="1B937A0D"/>
    <w:rsid w:val="1BB27AA1"/>
    <w:rsid w:val="1BBC5D0B"/>
    <w:rsid w:val="1BC3580A"/>
    <w:rsid w:val="1BCF41AF"/>
    <w:rsid w:val="1BD96DDB"/>
    <w:rsid w:val="1BDC68CC"/>
    <w:rsid w:val="1BE7599C"/>
    <w:rsid w:val="1BEC6B0F"/>
    <w:rsid w:val="1BFB4FA4"/>
    <w:rsid w:val="1C0C71B1"/>
    <w:rsid w:val="1C2564C4"/>
    <w:rsid w:val="1C381D54"/>
    <w:rsid w:val="1C3B1D45"/>
    <w:rsid w:val="1C420E24"/>
    <w:rsid w:val="1C5172BA"/>
    <w:rsid w:val="1C6012AB"/>
    <w:rsid w:val="1C676ADD"/>
    <w:rsid w:val="1C760ACE"/>
    <w:rsid w:val="1CB6711D"/>
    <w:rsid w:val="1CEF0EF8"/>
    <w:rsid w:val="1CF57C45"/>
    <w:rsid w:val="1D104A7F"/>
    <w:rsid w:val="1D1125A5"/>
    <w:rsid w:val="1D1207F7"/>
    <w:rsid w:val="1D1722B1"/>
    <w:rsid w:val="1D187DD7"/>
    <w:rsid w:val="1D1C1676"/>
    <w:rsid w:val="1D352737"/>
    <w:rsid w:val="1D491D3F"/>
    <w:rsid w:val="1D540E0F"/>
    <w:rsid w:val="1D547061"/>
    <w:rsid w:val="1D5C1A72"/>
    <w:rsid w:val="1D862F93"/>
    <w:rsid w:val="1D8F0099"/>
    <w:rsid w:val="1D921938"/>
    <w:rsid w:val="1DA04055"/>
    <w:rsid w:val="1DCD471E"/>
    <w:rsid w:val="1DD520AF"/>
    <w:rsid w:val="1DD81FE2"/>
    <w:rsid w:val="1DDF1B32"/>
    <w:rsid w:val="1E1C7453"/>
    <w:rsid w:val="1E2A1B70"/>
    <w:rsid w:val="1E311151"/>
    <w:rsid w:val="1E4D585F"/>
    <w:rsid w:val="1E4F2CDB"/>
    <w:rsid w:val="1E5E7A6C"/>
    <w:rsid w:val="1E831280"/>
    <w:rsid w:val="1E917E41"/>
    <w:rsid w:val="1EA27C15"/>
    <w:rsid w:val="1EAE09F3"/>
    <w:rsid w:val="1EB73C47"/>
    <w:rsid w:val="1EBB4EBE"/>
    <w:rsid w:val="1ECE2E43"/>
    <w:rsid w:val="1ED63AA6"/>
    <w:rsid w:val="1EFA3C38"/>
    <w:rsid w:val="1EFD7285"/>
    <w:rsid w:val="1F016D75"/>
    <w:rsid w:val="1F0B3750"/>
    <w:rsid w:val="1F130856"/>
    <w:rsid w:val="1F354C71"/>
    <w:rsid w:val="1F394761"/>
    <w:rsid w:val="1F443106"/>
    <w:rsid w:val="1F505606"/>
    <w:rsid w:val="1F6317DE"/>
    <w:rsid w:val="1F645556"/>
    <w:rsid w:val="1F6D440A"/>
    <w:rsid w:val="1F8C06C8"/>
    <w:rsid w:val="1F9C6A9E"/>
    <w:rsid w:val="1FB45B95"/>
    <w:rsid w:val="1FE10954"/>
    <w:rsid w:val="1FE521F3"/>
    <w:rsid w:val="1FE83A91"/>
    <w:rsid w:val="1FFE5062"/>
    <w:rsid w:val="200603BB"/>
    <w:rsid w:val="200C59D1"/>
    <w:rsid w:val="201900EE"/>
    <w:rsid w:val="202A40A9"/>
    <w:rsid w:val="20427645"/>
    <w:rsid w:val="20450E7C"/>
    <w:rsid w:val="206770AC"/>
    <w:rsid w:val="208D63E6"/>
    <w:rsid w:val="20B147CB"/>
    <w:rsid w:val="20C7733A"/>
    <w:rsid w:val="20CA763A"/>
    <w:rsid w:val="20D83B05"/>
    <w:rsid w:val="20EB753D"/>
    <w:rsid w:val="21260D15"/>
    <w:rsid w:val="213C55CF"/>
    <w:rsid w:val="21570ECE"/>
    <w:rsid w:val="21630098"/>
    <w:rsid w:val="21667B6E"/>
    <w:rsid w:val="21893052"/>
    <w:rsid w:val="2193671F"/>
    <w:rsid w:val="21CD1190"/>
    <w:rsid w:val="21E07116"/>
    <w:rsid w:val="21E33899"/>
    <w:rsid w:val="21F42BC1"/>
    <w:rsid w:val="21F4496F"/>
    <w:rsid w:val="22284619"/>
    <w:rsid w:val="224551CB"/>
    <w:rsid w:val="224A27E1"/>
    <w:rsid w:val="22526120"/>
    <w:rsid w:val="226715E5"/>
    <w:rsid w:val="226D0B35"/>
    <w:rsid w:val="22715FC0"/>
    <w:rsid w:val="22737F8A"/>
    <w:rsid w:val="22762B89"/>
    <w:rsid w:val="22B10AB2"/>
    <w:rsid w:val="22B45EAC"/>
    <w:rsid w:val="22DB78DD"/>
    <w:rsid w:val="22E63EDA"/>
    <w:rsid w:val="22F369D5"/>
    <w:rsid w:val="23130E25"/>
    <w:rsid w:val="23264FFC"/>
    <w:rsid w:val="232C1EE7"/>
    <w:rsid w:val="233200D8"/>
    <w:rsid w:val="23337719"/>
    <w:rsid w:val="23474F72"/>
    <w:rsid w:val="23706277"/>
    <w:rsid w:val="23720241"/>
    <w:rsid w:val="237A0EA4"/>
    <w:rsid w:val="23931F66"/>
    <w:rsid w:val="23B95E70"/>
    <w:rsid w:val="23C860B3"/>
    <w:rsid w:val="23D36806"/>
    <w:rsid w:val="23DA5DE6"/>
    <w:rsid w:val="23DF33FD"/>
    <w:rsid w:val="23FC5D5D"/>
    <w:rsid w:val="240A66CC"/>
    <w:rsid w:val="24134E54"/>
    <w:rsid w:val="242A591F"/>
    <w:rsid w:val="243D1432"/>
    <w:rsid w:val="24457704"/>
    <w:rsid w:val="24577DD3"/>
    <w:rsid w:val="246B6A3F"/>
    <w:rsid w:val="247E2C16"/>
    <w:rsid w:val="24997A50"/>
    <w:rsid w:val="24A46A6E"/>
    <w:rsid w:val="24B959FC"/>
    <w:rsid w:val="24C22B02"/>
    <w:rsid w:val="24C34ACD"/>
    <w:rsid w:val="24C85C3F"/>
    <w:rsid w:val="24D32F62"/>
    <w:rsid w:val="24F133E8"/>
    <w:rsid w:val="24F15196"/>
    <w:rsid w:val="25186BC6"/>
    <w:rsid w:val="251B2B2D"/>
    <w:rsid w:val="252512E3"/>
    <w:rsid w:val="253125E8"/>
    <w:rsid w:val="25357778"/>
    <w:rsid w:val="25400152"/>
    <w:rsid w:val="25400C96"/>
    <w:rsid w:val="254E25E8"/>
    <w:rsid w:val="256242E5"/>
    <w:rsid w:val="2568249B"/>
    <w:rsid w:val="25781DDD"/>
    <w:rsid w:val="25853B30"/>
    <w:rsid w:val="258A1146"/>
    <w:rsid w:val="258B383C"/>
    <w:rsid w:val="25950217"/>
    <w:rsid w:val="25A466AC"/>
    <w:rsid w:val="25A77F4A"/>
    <w:rsid w:val="25BC1C48"/>
    <w:rsid w:val="25D0124F"/>
    <w:rsid w:val="25FA179D"/>
    <w:rsid w:val="260D24A3"/>
    <w:rsid w:val="26105AEF"/>
    <w:rsid w:val="262D044F"/>
    <w:rsid w:val="26485289"/>
    <w:rsid w:val="265E2CFF"/>
    <w:rsid w:val="2665408D"/>
    <w:rsid w:val="268626BF"/>
    <w:rsid w:val="268A7650"/>
    <w:rsid w:val="269811C6"/>
    <w:rsid w:val="26AD1590"/>
    <w:rsid w:val="26AD77E2"/>
    <w:rsid w:val="26AE33EC"/>
    <w:rsid w:val="26CD1C32"/>
    <w:rsid w:val="26CF7E49"/>
    <w:rsid w:val="26E72CF4"/>
    <w:rsid w:val="26F70A5D"/>
    <w:rsid w:val="27037402"/>
    <w:rsid w:val="27217996"/>
    <w:rsid w:val="27223D2C"/>
    <w:rsid w:val="272A2BE1"/>
    <w:rsid w:val="2753038A"/>
    <w:rsid w:val="276F4A98"/>
    <w:rsid w:val="278422F1"/>
    <w:rsid w:val="27A01DF3"/>
    <w:rsid w:val="27A3381C"/>
    <w:rsid w:val="27BE5FFC"/>
    <w:rsid w:val="27C03212"/>
    <w:rsid w:val="27C60DFD"/>
    <w:rsid w:val="27C748D4"/>
    <w:rsid w:val="27E77AE7"/>
    <w:rsid w:val="28017ED3"/>
    <w:rsid w:val="28041684"/>
    <w:rsid w:val="281659D9"/>
    <w:rsid w:val="28180C8B"/>
    <w:rsid w:val="28186E67"/>
    <w:rsid w:val="281A4C85"/>
    <w:rsid w:val="281D44F4"/>
    <w:rsid w:val="28291BCB"/>
    <w:rsid w:val="282B6C11"/>
    <w:rsid w:val="28321D4D"/>
    <w:rsid w:val="283F090E"/>
    <w:rsid w:val="2859377E"/>
    <w:rsid w:val="286955CC"/>
    <w:rsid w:val="288F53F1"/>
    <w:rsid w:val="2899001E"/>
    <w:rsid w:val="28A864B3"/>
    <w:rsid w:val="28B5297E"/>
    <w:rsid w:val="28B9246E"/>
    <w:rsid w:val="28C50E13"/>
    <w:rsid w:val="28CD1A76"/>
    <w:rsid w:val="28DE1ED5"/>
    <w:rsid w:val="28F811E9"/>
    <w:rsid w:val="290675CB"/>
    <w:rsid w:val="290851A4"/>
    <w:rsid w:val="29455AB0"/>
    <w:rsid w:val="29565F0F"/>
    <w:rsid w:val="296B4F6F"/>
    <w:rsid w:val="296C128F"/>
    <w:rsid w:val="29761A09"/>
    <w:rsid w:val="29802F8C"/>
    <w:rsid w:val="29AF73CD"/>
    <w:rsid w:val="29B42C36"/>
    <w:rsid w:val="29B449E4"/>
    <w:rsid w:val="29CE019B"/>
    <w:rsid w:val="29DB6414"/>
    <w:rsid w:val="29E21551"/>
    <w:rsid w:val="29E96D83"/>
    <w:rsid w:val="2A110088"/>
    <w:rsid w:val="2A2878AC"/>
    <w:rsid w:val="2A3873C3"/>
    <w:rsid w:val="2A4E6BE6"/>
    <w:rsid w:val="2A5F2BA2"/>
    <w:rsid w:val="2AA30A11"/>
    <w:rsid w:val="2AB70C30"/>
    <w:rsid w:val="2ACE1AD5"/>
    <w:rsid w:val="2ADC41F2"/>
    <w:rsid w:val="2ADE61BC"/>
    <w:rsid w:val="2ADF3CE2"/>
    <w:rsid w:val="2AEC6B2B"/>
    <w:rsid w:val="2B004385"/>
    <w:rsid w:val="2B1971F4"/>
    <w:rsid w:val="2B395AE8"/>
    <w:rsid w:val="2B397896"/>
    <w:rsid w:val="2B54022C"/>
    <w:rsid w:val="2B5E72FD"/>
    <w:rsid w:val="2B5F3413"/>
    <w:rsid w:val="2B626F49"/>
    <w:rsid w:val="2B667F60"/>
    <w:rsid w:val="2B6A3EF4"/>
    <w:rsid w:val="2B7803BF"/>
    <w:rsid w:val="2B8E7BE2"/>
    <w:rsid w:val="2B9D6077"/>
    <w:rsid w:val="2BAC0068"/>
    <w:rsid w:val="2BB138D1"/>
    <w:rsid w:val="2BBE7D9C"/>
    <w:rsid w:val="2BC37160"/>
    <w:rsid w:val="2BD80E5D"/>
    <w:rsid w:val="2BDF21EC"/>
    <w:rsid w:val="2BF437BD"/>
    <w:rsid w:val="2C016606"/>
    <w:rsid w:val="2C063C1D"/>
    <w:rsid w:val="2C10428F"/>
    <w:rsid w:val="2C1C51EE"/>
    <w:rsid w:val="2C1F4CDE"/>
    <w:rsid w:val="2C31056E"/>
    <w:rsid w:val="2C363DD6"/>
    <w:rsid w:val="2C4604BD"/>
    <w:rsid w:val="2C491D5B"/>
    <w:rsid w:val="2C4F1028"/>
    <w:rsid w:val="2C532BDA"/>
    <w:rsid w:val="2C576226"/>
    <w:rsid w:val="2C610E53"/>
    <w:rsid w:val="2C884632"/>
    <w:rsid w:val="2CBF201D"/>
    <w:rsid w:val="2CC13CC3"/>
    <w:rsid w:val="2CC3566A"/>
    <w:rsid w:val="2CFC7029"/>
    <w:rsid w:val="2CFE1922"/>
    <w:rsid w:val="2D016192"/>
    <w:rsid w:val="2D104627"/>
    <w:rsid w:val="2D2325AC"/>
    <w:rsid w:val="2D391DD0"/>
    <w:rsid w:val="2D3C71CA"/>
    <w:rsid w:val="2D4349FC"/>
    <w:rsid w:val="2D66059F"/>
    <w:rsid w:val="2D742E08"/>
    <w:rsid w:val="2D7E3C87"/>
    <w:rsid w:val="2D8A262B"/>
    <w:rsid w:val="2D8A6187"/>
    <w:rsid w:val="2D975853"/>
    <w:rsid w:val="2DF83A39"/>
    <w:rsid w:val="2E1805A9"/>
    <w:rsid w:val="2E187C37"/>
    <w:rsid w:val="2E19750B"/>
    <w:rsid w:val="2E3B679B"/>
    <w:rsid w:val="2E497DF1"/>
    <w:rsid w:val="2E505623"/>
    <w:rsid w:val="2E5A3DAC"/>
    <w:rsid w:val="2E616AEB"/>
    <w:rsid w:val="2E701821"/>
    <w:rsid w:val="2E7F3812"/>
    <w:rsid w:val="2E9279E9"/>
    <w:rsid w:val="2E933762"/>
    <w:rsid w:val="2E980D78"/>
    <w:rsid w:val="2EA96AE1"/>
    <w:rsid w:val="2EDF2503"/>
    <w:rsid w:val="2EEA15D4"/>
    <w:rsid w:val="2EED4C20"/>
    <w:rsid w:val="2F0F2F0D"/>
    <w:rsid w:val="2F0F6C0D"/>
    <w:rsid w:val="2F1A6C8E"/>
    <w:rsid w:val="2F3A3BDD"/>
    <w:rsid w:val="2F4F1437"/>
    <w:rsid w:val="2F4F58DB"/>
    <w:rsid w:val="2F511653"/>
    <w:rsid w:val="2F520F27"/>
    <w:rsid w:val="2F656EAC"/>
    <w:rsid w:val="2F676E08"/>
    <w:rsid w:val="2F6D3FB3"/>
    <w:rsid w:val="2F6E23F9"/>
    <w:rsid w:val="2F6F1AD9"/>
    <w:rsid w:val="2F8D3BDB"/>
    <w:rsid w:val="2F8F217B"/>
    <w:rsid w:val="2F9E02E9"/>
    <w:rsid w:val="2FC516F9"/>
    <w:rsid w:val="2FCA008C"/>
    <w:rsid w:val="2FED0C50"/>
    <w:rsid w:val="2FF10740"/>
    <w:rsid w:val="2FF26266"/>
    <w:rsid w:val="2FF7387C"/>
    <w:rsid w:val="30004E27"/>
    <w:rsid w:val="301A5EE8"/>
    <w:rsid w:val="303E14AB"/>
    <w:rsid w:val="304271ED"/>
    <w:rsid w:val="304E16EE"/>
    <w:rsid w:val="30872E52"/>
    <w:rsid w:val="30891C38"/>
    <w:rsid w:val="30AA0F06"/>
    <w:rsid w:val="30B11C7D"/>
    <w:rsid w:val="30D763F4"/>
    <w:rsid w:val="30D81900"/>
    <w:rsid w:val="30E738F1"/>
    <w:rsid w:val="30EE1123"/>
    <w:rsid w:val="30F878AC"/>
    <w:rsid w:val="311E5564"/>
    <w:rsid w:val="3134672E"/>
    <w:rsid w:val="31374878"/>
    <w:rsid w:val="314F1BC2"/>
    <w:rsid w:val="31524814"/>
    <w:rsid w:val="31572824"/>
    <w:rsid w:val="315E0057"/>
    <w:rsid w:val="317038E6"/>
    <w:rsid w:val="317C228B"/>
    <w:rsid w:val="318B24CE"/>
    <w:rsid w:val="31943A79"/>
    <w:rsid w:val="31B07A2F"/>
    <w:rsid w:val="31B71C30"/>
    <w:rsid w:val="31CB5EF9"/>
    <w:rsid w:val="31EC7411"/>
    <w:rsid w:val="320A3B2C"/>
    <w:rsid w:val="32164A09"/>
    <w:rsid w:val="32180206"/>
    <w:rsid w:val="32333292"/>
    <w:rsid w:val="323808A8"/>
    <w:rsid w:val="325113BA"/>
    <w:rsid w:val="325B00F2"/>
    <w:rsid w:val="325F5E35"/>
    <w:rsid w:val="329D070B"/>
    <w:rsid w:val="32A7158A"/>
    <w:rsid w:val="32AE0B6A"/>
    <w:rsid w:val="32B55A55"/>
    <w:rsid w:val="32BF4784"/>
    <w:rsid w:val="32BF68D3"/>
    <w:rsid w:val="32C263C3"/>
    <w:rsid w:val="32C71C2C"/>
    <w:rsid w:val="32E4458C"/>
    <w:rsid w:val="32EF0482"/>
    <w:rsid w:val="330D3AE3"/>
    <w:rsid w:val="3344502A"/>
    <w:rsid w:val="33466FF4"/>
    <w:rsid w:val="33550FE6"/>
    <w:rsid w:val="336A02C6"/>
    <w:rsid w:val="336F654B"/>
    <w:rsid w:val="33947D60"/>
    <w:rsid w:val="33B71CA0"/>
    <w:rsid w:val="33CF6FEA"/>
    <w:rsid w:val="34056568"/>
    <w:rsid w:val="341744ED"/>
    <w:rsid w:val="342D5ABF"/>
    <w:rsid w:val="342F1837"/>
    <w:rsid w:val="343A7B01"/>
    <w:rsid w:val="344F1ED9"/>
    <w:rsid w:val="345117AD"/>
    <w:rsid w:val="34565015"/>
    <w:rsid w:val="34574FF0"/>
    <w:rsid w:val="34675474"/>
    <w:rsid w:val="349124F1"/>
    <w:rsid w:val="349A75F8"/>
    <w:rsid w:val="349B6ECC"/>
    <w:rsid w:val="34AE3172"/>
    <w:rsid w:val="34B61F58"/>
    <w:rsid w:val="34D10B40"/>
    <w:rsid w:val="34D348B8"/>
    <w:rsid w:val="34E16FD5"/>
    <w:rsid w:val="34FB5BBD"/>
    <w:rsid w:val="34FF56AD"/>
    <w:rsid w:val="352B0250"/>
    <w:rsid w:val="353635E0"/>
    <w:rsid w:val="35374E47"/>
    <w:rsid w:val="35647C06"/>
    <w:rsid w:val="3586192A"/>
    <w:rsid w:val="35926521"/>
    <w:rsid w:val="359777F0"/>
    <w:rsid w:val="35B50461"/>
    <w:rsid w:val="35B86354"/>
    <w:rsid w:val="35D97CAC"/>
    <w:rsid w:val="35DB7EC0"/>
    <w:rsid w:val="35E6061B"/>
    <w:rsid w:val="35EF5721"/>
    <w:rsid w:val="35F26FC0"/>
    <w:rsid w:val="36070CBD"/>
    <w:rsid w:val="360F7B72"/>
    <w:rsid w:val="36260A17"/>
    <w:rsid w:val="36274EBB"/>
    <w:rsid w:val="3632486B"/>
    <w:rsid w:val="36394BEF"/>
    <w:rsid w:val="363B0967"/>
    <w:rsid w:val="366652B8"/>
    <w:rsid w:val="367D0F7F"/>
    <w:rsid w:val="36820344"/>
    <w:rsid w:val="368A71F8"/>
    <w:rsid w:val="36A224C7"/>
    <w:rsid w:val="36AF4EB1"/>
    <w:rsid w:val="36CA138E"/>
    <w:rsid w:val="36D16BD5"/>
    <w:rsid w:val="36DF7B44"/>
    <w:rsid w:val="36FA6975"/>
    <w:rsid w:val="371371EE"/>
    <w:rsid w:val="37265173"/>
    <w:rsid w:val="37425D25"/>
    <w:rsid w:val="374B5942"/>
    <w:rsid w:val="37557806"/>
    <w:rsid w:val="377063EE"/>
    <w:rsid w:val="37732382"/>
    <w:rsid w:val="37751C56"/>
    <w:rsid w:val="377E4FAF"/>
    <w:rsid w:val="378620B5"/>
    <w:rsid w:val="379C5435"/>
    <w:rsid w:val="37A9460F"/>
    <w:rsid w:val="37B24C58"/>
    <w:rsid w:val="37B7226F"/>
    <w:rsid w:val="37E00E37"/>
    <w:rsid w:val="37E82428"/>
    <w:rsid w:val="3801173C"/>
    <w:rsid w:val="38431D54"/>
    <w:rsid w:val="385775AE"/>
    <w:rsid w:val="385B0E4C"/>
    <w:rsid w:val="386046B4"/>
    <w:rsid w:val="387168C2"/>
    <w:rsid w:val="389E6F8B"/>
    <w:rsid w:val="38A24CCD"/>
    <w:rsid w:val="38AC78FA"/>
    <w:rsid w:val="38C764E2"/>
    <w:rsid w:val="38EE4A5F"/>
    <w:rsid w:val="39007C46"/>
    <w:rsid w:val="39033292"/>
    <w:rsid w:val="390E2362"/>
    <w:rsid w:val="390E4110"/>
    <w:rsid w:val="391060DB"/>
    <w:rsid w:val="391536F1"/>
    <w:rsid w:val="39301293"/>
    <w:rsid w:val="3944075E"/>
    <w:rsid w:val="395835DE"/>
    <w:rsid w:val="396C7089"/>
    <w:rsid w:val="39785A2E"/>
    <w:rsid w:val="398268AC"/>
    <w:rsid w:val="398E0DAD"/>
    <w:rsid w:val="399035CA"/>
    <w:rsid w:val="3995038E"/>
    <w:rsid w:val="399A3BF6"/>
    <w:rsid w:val="39A36EB5"/>
    <w:rsid w:val="39B06F76"/>
    <w:rsid w:val="39B747A8"/>
    <w:rsid w:val="39CD3FCC"/>
    <w:rsid w:val="39D215E2"/>
    <w:rsid w:val="39D72754"/>
    <w:rsid w:val="39E76710"/>
    <w:rsid w:val="3A0317C5"/>
    <w:rsid w:val="3A0B0650"/>
    <w:rsid w:val="3A1A6AE5"/>
    <w:rsid w:val="3A1C6C50"/>
    <w:rsid w:val="3A306308"/>
    <w:rsid w:val="3A361B71"/>
    <w:rsid w:val="3A3C2EFF"/>
    <w:rsid w:val="3A52627F"/>
    <w:rsid w:val="3A5E69D2"/>
    <w:rsid w:val="3A6F5083"/>
    <w:rsid w:val="3A7A7584"/>
    <w:rsid w:val="3AA26467"/>
    <w:rsid w:val="3AB60353"/>
    <w:rsid w:val="3AB962FE"/>
    <w:rsid w:val="3ADF67F8"/>
    <w:rsid w:val="3AF1054B"/>
    <w:rsid w:val="3AF4642F"/>
    <w:rsid w:val="3AFB06C4"/>
    <w:rsid w:val="3AFF1D5B"/>
    <w:rsid w:val="3B11613A"/>
    <w:rsid w:val="3B2835AA"/>
    <w:rsid w:val="3B2E2848"/>
    <w:rsid w:val="3B334302"/>
    <w:rsid w:val="3B6A75F8"/>
    <w:rsid w:val="3B7364AD"/>
    <w:rsid w:val="3B7D732B"/>
    <w:rsid w:val="3B950B19"/>
    <w:rsid w:val="3B9D352A"/>
    <w:rsid w:val="3BB52F69"/>
    <w:rsid w:val="3BB837E5"/>
    <w:rsid w:val="3BB865B6"/>
    <w:rsid w:val="3BBC60C0"/>
    <w:rsid w:val="3BD74C8E"/>
    <w:rsid w:val="3BDC43F4"/>
    <w:rsid w:val="3BEE5CD8"/>
    <w:rsid w:val="3BFF5F92"/>
    <w:rsid w:val="3C027831"/>
    <w:rsid w:val="3C0E61D6"/>
    <w:rsid w:val="3C101F4E"/>
    <w:rsid w:val="3C131A3E"/>
    <w:rsid w:val="3C28373B"/>
    <w:rsid w:val="3C29097F"/>
    <w:rsid w:val="3C502C92"/>
    <w:rsid w:val="3C5C2972"/>
    <w:rsid w:val="3C7748D3"/>
    <w:rsid w:val="3C8C1F1C"/>
    <w:rsid w:val="3C8D7A42"/>
    <w:rsid w:val="3C991F43"/>
    <w:rsid w:val="3CA134EE"/>
    <w:rsid w:val="3CB46D7D"/>
    <w:rsid w:val="3CC80A7A"/>
    <w:rsid w:val="3CCB40C7"/>
    <w:rsid w:val="3CCD7E3F"/>
    <w:rsid w:val="3CDC62D4"/>
    <w:rsid w:val="3CEF4259"/>
    <w:rsid w:val="3CF655E7"/>
    <w:rsid w:val="3D073351"/>
    <w:rsid w:val="3D0C422C"/>
    <w:rsid w:val="3D361E88"/>
    <w:rsid w:val="3D3954D4"/>
    <w:rsid w:val="3D4C16AB"/>
    <w:rsid w:val="3D595B76"/>
    <w:rsid w:val="3D5D5666"/>
    <w:rsid w:val="3D5D7415"/>
    <w:rsid w:val="3D605157"/>
    <w:rsid w:val="3D624A2B"/>
    <w:rsid w:val="3D6C3AFB"/>
    <w:rsid w:val="3DA72764"/>
    <w:rsid w:val="3DC76F84"/>
    <w:rsid w:val="3DD32C78"/>
    <w:rsid w:val="3DDD0555"/>
    <w:rsid w:val="3DF6370A"/>
    <w:rsid w:val="3E077380"/>
    <w:rsid w:val="3E350391"/>
    <w:rsid w:val="3E35213F"/>
    <w:rsid w:val="3E55633E"/>
    <w:rsid w:val="3E79027E"/>
    <w:rsid w:val="3E7A2248"/>
    <w:rsid w:val="3E9230EE"/>
    <w:rsid w:val="3E9926CE"/>
    <w:rsid w:val="3E9C21BE"/>
    <w:rsid w:val="3E9C3F6D"/>
    <w:rsid w:val="3EA352FB"/>
    <w:rsid w:val="3EB23790"/>
    <w:rsid w:val="3EC15AA4"/>
    <w:rsid w:val="3ED01E68"/>
    <w:rsid w:val="3ED92ACB"/>
    <w:rsid w:val="3EF47905"/>
    <w:rsid w:val="3EFE67B3"/>
    <w:rsid w:val="3F051B12"/>
    <w:rsid w:val="3F185CE9"/>
    <w:rsid w:val="3F1B7587"/>
    <w:rsid w:val="3F1C6E5B"/>
    <w:rsid w:val="3F283A52"/>
    <w:rsid w:val="3F2A1578"/>
    <w:rsid w:val="3F3917BB"/>
    <w:rsid w:val="3F427FCC"/>
    <w:rsid w:val="3F450160"/>
    <w:rsid w:val="3F544847"/>
    <w:rsid w:val="3F593C0C"/>
    <w:rsid w:val="3F5B5BD6"/>
    <w:rsid w:val="3F5D194E"/>
    <w:rsid w:val="3F5D36FC"/>
    <w:rsid w:val="3F8F762D"/>
    <w:rsid w:val="3FA27361"/>
    <w:rsid w:val="3FBA0B4E"/>
    <w:rsid w:val="3FC714BD"/>
    <w:rsid w:val="3FD31C10"/>
    <w:rsid w:val="3FD80FD4"/>
    <w:rsid w:val="3FD85478"/>
    <w:rsid w:val="3FDD628A"/>
    <w:rsid w:val="3FE47979"/>
    <w:rsid w:val="402363AA"/>
    <w:rsid w:val="402E5098"/>
    <w:rsid w:val="40324B88"/>
    <w:rsid w:val="40420B44"/>
    <w:rsid w:val="404B17A6"/>
    <w:rsid w:val="40580367"/>
    <w:rsid w:val="405E3BCF"/>
    <w:rsid w:val="40632F94"/>
    <w:rsid w:val="40750F19"/>
    <w:rsid w:val="40833636"/>
    <w:rsid w:val="40864ED4"/>
    <w:rsid w:val="408B24EB"/>
    <w:rsid w:val="40A13ABC"/>
    <w:rsid w:val="40D21EC7"/>
    <w:rsid w:val="40D75A3B"/>
    <w:rsid w:val="410A1661"/>
    <w:rsid w:val="410D2F00"/>
    <w:rsid w:val="411058C0"/>
    <w:rsid w:val="41195D48"/>
    <w:rsid w:val="411B3011"/>
    <w:rsid w:val="41250249"/>
    <w:rsid w:val="41601281"/>
    <w:rsid w:val="4182744A"/>
    <w:rsid w:val="4191768D"/>
    <w:rsid w:val="41990C37"/>
    <w:rsid w:val="41B94E35"/>
    <w:rsid w:val="41BB295C"/>
    <w:rsid w:val="41BD0482"/>
    <w:rsid w:val="41C061C4"/>
    <w:rsid w:val="41C51A2C"/>
    <w:rsid w:val="41DF2AEE"/>
    <w:rsid w:val="41E579D9"/>
    <w:rsid w:val="41E77BF5"/>
    <w:rsid w:val="42015BE7"/>
    <w:rsid w:val="42164036"/>
    <w:rsid w:val="42176969"/>
    <w:rsid w:val="421A1D78"/>
    <w:rsid w:val="422B19A2"/>
    <w:rsid w:val="422B5D33"/>
    <w:rsid w:val="422E5823"/>
    <w:rsid w:val="423D15C3"/>
    <w:rsid w:val="424C5CAA"/>
    <w:rsid w:val="425008DD"/>
    <w:rsid w:val="42570B3D"/>
    <w:rsid w:val="427E7D5A"/>
    <w:rsid w:val="428216CB"/>
    <w:rsid w:val="429E4757"/>
    <w:rsid w:val="42A87384"/>
    <w:rsid w:val="42AD6748"/>
    <w:rsid w:val="42BA0E65"/>
    <w:rsid w:val="42C13FA2"/>
    <w:rsid w:val="42C910A8"/>
    <w:rsid w:val="42CF7D03"/>
    <w:rsid w:val="43087E22"/>
    <w:rsid w:val="432E715D"/>
    <w:rsid w:val="432F3601"/>
    <w:rsid w:val="43346E69"/>
    <w:rsid w:val="433724B6"/>
    <w:rsid w:val="43664B49"/>
    <w:rsid w:val="43727992"/>
    <w:rsid w:val="4391606A"/>
    <w:rsid w:val="43BF144D"/>
    <w:rsid w:val="43C401ED"/>
    <w:rsid w:val="43E837B0"/>
    <w:rsid w:val="43EC14F2"/>
    <w:rsid w:val="43F62371"/>
    <w:rsid w:val="44000AFA"/>
    <w:rsid w:val="44046714"/>
    <w:rsid w:val="440B25C0"/>
    <w:rsid w:val="440C56F0"/>
    <w:rsid w:val="444035EC"/>
    <w:rsid w:val="4442268F"/>
    <w:rsid w:val="444E2406"/>
    <w:rsid w:val="44615A3C"/>
    <w:rsid w:val="447E2FEF"/>
    <w:rsid w:val="44890AEF"/>
    <w:rsid w:val="449A0F4E"/>
    <w:rsid w:val="44B85878"/>
    <w:rsid w:val="44BA514C"/>
    <w:rsid w:val="44D73F50"/>
    <w:rsid w:val="44DB3AF2"/>
    <w:rsid w:val="44FE1250"/>
    <w:rsid w:val="451E392D"/>
    <w:rsid w:val="451F3201"/>
    <w:rsid w:val="45240818"/>
    <w:rsid w:val="45306BF4"/>
    <w:rsid w:val="4550160D"/>
    <w:rsid w:val="45594965"/>
    <w:rsid w:val="455E024A"/>
    <w:rsid w:val="45637592"/>
    <w:rsid w:val="456A6B72"/>
    <w:rsid w:val="456F5F37"/>
    <w:rsid w:val="457277D5"/>
    <w:rsid w:val="457572C5"/>
    <w:rsid w:val="45A51959"/>
    <w:rsid w:val="45C13B4D"/>
    <w:rsid w:val="45ED3300"/>
    <w:rsid w:val="45F20916"/>
    <w:rsid w:val="45F36B68"/>
    <w:rsid w:val="46001285"/>
    <w:rsid w:val="460736ED"/>
    <w:rsid w:val="4607616F"/>
    <w:rsid w:val="460D5750"/>
    <w:rsid w:val="46207231"/>
    <w:rsid w:val="463158E2"/>
    <w:rsid w:val="466B2BA2"/>
    <w:rsid w:val="466C2476"/>
    <w:rsid w:val="46715CDF"/>
    <w:rsid w:val="4674757D"/>
    <w:rsid w:val="4682613E"/>
    <w:rsid w:val="46853538"/>
    <w:rsid w:val="46872007"/>
    <w:rsid w:val="46916381"/>
    <w:rsid w:val="46933EA7"/>
    <w:rsid w:val="46C17369"/>
    <w:rsid w:val="46C87FF5"/>
    <w:rsid w:val="46DA7D28"/>
    <w:rsid w:val="46E32AB5"/>
    <w:rsid w:val="46E464B1"/>
    <w:rsid w:val="46E91D19"/>
    <w:rsid w:val="46EB00CE"/>
    <w:rsid w:val="46F96400"/>
    <w:rsid w:val="46FD7572"/>
    <w:rsid w:val="47084895"/>
    <w:rsid w:val="472965B9"/>
    <w:rsid w:val="474156B1"/>
    <w:rsid w:val="474E6020"/>
    <w:rsid w:val="47596E9F"/>
    <w:rsid w:val="47615D53"/>
    <w:rsid w:val="47633EF1"/>
    <w:rsid w:val="477737C9"/>
    <w:rsid w:val="478B4B7E"/>
    <w:rsid w:val="479954ED"/>
    <w:rsid w:val="47AB54F0"/>
    <w:rsid w:val="47B24801"/>
    <w:rsid w:val="47C13610"/>
    <w:rsid w:val="47C73361"/>
    <w:rsid w:val="47DE55F6"/>
    <w:rsid w:val="47DE73A4"/>
    <w:rsid w:val="47E10C42"/>
    <w:rsid w:val="47F00C09"/>
    <w:rsid w:val="48147269"/>
    <w:rsid w:val="48384D06"/>
    <w:rsid w:val="483F42E6"/>
    <w:rsid w:val="485F6737"/>
    <w:rsid w:val="48650722"/>
    <w:rsid w:val="486F26F2"/>
    <w:rsid w:val="488C3EB5"/>
    <w:rsid w:val="488E0DCA"/>
    <w:rsid w:val="489857A5"/>
    <w:rsid w:val="489F4D85"/>
    <w:rsid w:val="48C447EC"/>
    <w:rsid w:val="48D04F3E"/>
    <w:rsid w:val="48D31904"/>
    <w:rsid w:val="48DF33D4"/>
    <w:rsid w:val="48E96000"/>
    <w:rsid w:val="48F52BF7"/>
    <w:rsid w:val="49025314"/>
    <w:rsid w:val="49033566"/>
    <w:rsid w:val="492178D9"/>
    <w:rsid w:val="49251D7E"/>
    <w:rsid w:val="492D007B"/>
    <w:rsid w:val="493059DD"/>
    <w:rsid w:val="4933371F"/>
    <w:rsid w:val="493C71A0"/>
    <w:rsid w:val="49441489"/>
    <w:rsid w:val="4961203A"/>
    <w:rsid w:val="496833C9"/>
    <w:rsid w:val="498126DD"/>
    <w:rsid w:val="49A24972"/>
    <w:rsid w:val="49A32653"/>
    <w:rsid w:val="49B30506"/>
    <w:rsid w:val="49B93C25"/>
    <w:rsid w:val="49CD5C25"/>
    <w:rsid w:val="49EA64D4"/>
    <w:rsid w:val="49FA5FEB"/>
    <w:rsid w:val="4A01737A"/>
    <w:rsid w:val="4A070E34"/>
    <w:rsid w:val="4A080F4F"/>
    <w:rsid w:val="4A143551"/>
    <w:rsid w:val="4A161077"/>
    <w:rsid w:val="4A192915"/>
    <w:rsid w:val="4A2512BA"/>
    <w:rsid w:val="4A341A68"/>
    <w:rsid w:val="4A437992"/>
    <w:rsid w:val="4A595408"/>
    <w:rsid w:val="4A873D23"/>
    <w:rsid w:val="4AB34B18"/>
    <w:rsid w:val="4AB400ED"/>
    <w:rsid w:val="4ABF34BD"/>
    <w:rsid w:val="4AF758CA"/>
    <w:rsid w:val="4B3C4B0D"/>
    <w:rsid w:val="4B5F6A4E"/>
    <w:rsid w:val="4B6127C6"/>
    <w:rsid w:val="4B683B54"/>
    <w:rsid w:val="4B7122DD"/>
    <w:rsid w:val="4B971D44"/>
    <w:rsid w:val="4BB04682"/>
    <w:rsid w:val="4BB70638"/>
    <w:rsid w:val="4BC15012"/>
    <w:rsid w:val="4BCB40E3"/>
    <w:rsid w:val="4BCB5E91"/>
    <w:rsid w:val="4BDC1E4C"/>
    <w:rsid w:val="4BF278C2"/>
    <w:rsid w:val="4BF47196"/>
    <w:rsid w:val="4BF74ED8"/>
    <w:rsid w:val="4BFB1A82"/>
    <w:rsid w:val="4BFF5B3B"/>
    <w:rsid w:val="4C0A4C0B"/>
    <w:rsid w:val="4C1D74B2"/>
    <w:rsid w:val="4C215AB1"/>
    <w:rsid w:val="4C283F72"/>
    <w:rsid w:val="4C286E40"/>
    <w:rsid w:val="4C3D6D8F"/>
    <w:rsid w:val="4C455C43"/>
    <w:rsid w:val="4C52192A"/>
    <w:rsid w:val="4C60482B"/>
    <w:rsid w:val="4C637819"/>
    <w:rsid w:val="4C6D519A"/>
    <w:rsid w:val="4C757967"/>
    <w:rsid w:val="4C806C7C"/>
    <w:rsid w:val="4CBB4158"/>
    <w:rsid w:val="4CC823D1"/>
    <w:rsid w:val="4CC96874"/>
    <w:rsid w:val="4CCC1EC1"/>
    <w:rsid w:val="4CE74F4D"/>
    <w:rsid w:val="4CEF5BAF"/>
    <w:rsid w:val="4D0478AD"/>
    <w:rsid w:val="4D553C64"/>
    <w:rsid w:val="4D5B69AA"/>
    <w:rsid w:val="4D6678CC"/>
    <w:rsid w:val="4D8C0A6D"/>
    <w:rsid w:val="4DB56DF9"/>
    <w:rsid w:val="4DC40DEA"/>
    <w:rsid w:val="4DDB2FE1"/>
    <w:rsid w:val="4DE33966"/>
    <w:rsid w:val="4DF65033"/>
    <w:rsid w:val="4DFE254E"/>
    <w:rsid w:val="4E0538DC"/>
    <w:rsid w:val="4E0631B0"/>
    <w:rsid w:val="4E165AE9"/>
    <w:rsid w:val="4E3730FE"/>
    <w:rsid w:val="4E3B5550"/>
    <w:rsid w:val="4E4F4B57"/>
    <w:rsid w:val="4E8A3DE2"/>
    <w:rsid w:val="4ED41501"/>
    <w:rsid w:val="4EE1718C"/>
    <w:rsid w:val="4F033995"/>
    <w:rsid w:val="4F0E056F"/>
    <w:rsid w:val="4F106C1F"/>
    <w:rsid w:val="4F161B19"/>
    <w:rsid w:val="4F22226C"/>
    <w:rsid w:val="4F326E51"/>
    <w:rsid w:val="4F5A7C58"/>
    <w:rsid w:val="4F5D14F6"/>
    <w:rsid w:val="4F73760C"/>
    <w:rsid w:val="4F894099"/>
    <w:rsid w:val="4F90367A"/>
    <w:rsid w:val="4F950C90"/>
    <w:rsid w:val="4F9547EC"/>
    <w:rsid w:val="4FA113E3"/>
    <w:rsid w:val="4FA42819"/>
    <w:rsid w:val="4FB629B4"/>
    <w:rsid w:val="4FE45773"/>
    <w:rsid w:val="4FE47521"/>
    <w:rsid w:val="4FFB346E"/>
    <w:rsid w:val="4FFF145B"/>
    <w:rsid w:val="50025BF9"/>
    <w:rsid w:val="50137E07"/>
    <w:rsid w:val="502D5E15"/>
    <w:rsid w:val="50513E30"/>
    <w:rsid w:val="5055041F"/>
    <w:rsid w:val="506A5C79"/>
    <w:rsid w:val="50850D04"/>
    <w:rsid w:val="50852AB2"/>
    <w:rsid w:val="508D7BB9"/>
    <w:rsid w:val="50903205"/>
    <w:rsid w:val="50A56CB1"/>
    <w:rsid w:val="50B213CE"/>
    <w:rsid w:val="50C64E79"/>
    <w:rsid w:val="50E35A2B"/>
    <w:rsid w:val="50E7551B"/>
    <w:rsid w:val="50E81293"/>
    <w:rsid w:val="50EE68AA"/>
    <w:rsid w:val="5100482F"/>
    <w:rsid w:val="510936E3"/>
    <w:rsid w:val="513D15DF"/>
    <w:rsid w:val="517D19DC"/>
    <w:rsid w:val="517F5754"/>
    <w:rsid w:val="519311FF"/>
    <w:rsid w:val="51EB103B"/>
    <w:rsid w:val="520526ED"/>
    <w:rsid w:val="520E6AD8"/>
    <w:rsid w:val="521045FE"/>
    <w:rsid w:val="52262073"/>
    <w:rsid w:val="52263E21"/>
    <w:rsid w:val="522B006F"/>
    <w:rsid w:val="522B1438"/>
    <w:rsid w:val="52405CB5"/>
    <w:rsid w:val="5245699D"/>
    <w:rsid w:val="525766D1"/>
    <w:rsid w:val="52601B49"/>
    <w:rsid w:val="527903F5"/>
    <w:rsid w:val="529C2335"/>
    <w:rsid w:val="529F2249"/>
    <w:rsid w:val="52DD60AD"/>
    <w:rsid w:val="5311687F"/>
    <w:rsid w:val="53130849"/>
    <w:rsid w:val="53206AC2"/>
    <w:rsid w:val="532145E9"/>
    <w:rsid w:val="5322283B"/>
    <w:rsid w:val="532A5B93"/>
    <w:rsid w:val="532F4F57"/>
    <w:rsid w:val="53607807"/>
    <w:rsid w:val="5373753A"/>
    <w:rsid w:val="537F7C8D"/>
    <w:rsid w:val="539F20DD"/>
    <w:rsid w:val="53C01210"/>
    <w:rsid w:val="53C02053"/>
    <w:rsid w:val="53C5766A"/>
    <w:rsid w:val="54120B01"/>
    <w:rsid w:val="54176117"/>
    <w:rsid w:val="54216F96"/>
    <w:rsid w:val="545253A1"/>
    <w:rsid w:val="54554E92"/>
    <w:rsid w:val="54617393"/>
    <w:rsid w:val="547E04D4"/>
    <w:rsid w:val="547F1F0F"/>
    <w:rsid w:val="54BE2A37"/>
    <w:rsid w:val="54C056F9"/>
    <w:rsid w:val="54F46459"/>
    <w:rsid w:val="54FC0101"/>
    <w:rsid w:val="550D12C8"/>
    <w:rsid w:val="55132239"/>
    <w:rsid w:val="55197C6D"/>
    <w:rsid w:val="551C775D"/>
    <w:rsid w:val="55206EA5"/>
    <w:rsid w:val="55287EB0"/>
    <w:rsid w:val="55450A62"/>
    <w:rsid w:val="554F7B33"/>
    <w:rsid w:val="556233C2"/>
    <w:rsid w:val="55807CEC"/>
    <w:rsid w:val="558A2919"/>
    <w:rsid w:val="55912E64"/>
    <w:rsid w:val="559E63C4"/>
    <w:rsid w:val="55AB3D04"/>
    <w:rsid w:val="55AE2AAB"/>
    <w:rsid w:val="55B94FAC"/>
    <w:rsid w:val="55BF6A67"/>
    <w:rsid w:val="55C23ED0"/>
    <w:rsid w:val="55C7591B"/>
    <w:rsid w:val="55C91693"/>
    <w:rsid w:val="55D1679A"/>
    <w:rsid w:val="55D41DE6"/>
    <w:rsid w:val="55D87B28"/>
    <w:rsid w:val="55EB103E"/>
    <w:rsid w:val="55EB160A"/>
    <w:rsid w:val="55EE4C56"/>
    <w:rsid w:val="55F10BEA"/>
    <w:rsid w:val="55F304BE"/>
    <w:rsid w:val="55FA2E24"/>
    <w:rsid w:val="560A5808"/>
    <w:rsid w:val="56574EF1"/>
    <w:rsid w:val="56674E27"/>
    <w:rsid w:val="56737851"/>
    <w:rsid w:val="567F1F9C"/>
    <w:rsid w:val="569A3030"/>
    <w:rsid w:val="569B2B89"/>
    <w:rsid w:val="56BA722E"/>
    <w:rsid w:val="56E147BB"/>
    <w:rsid w:val="56FA76A5"/>
    <w:rsid w:val="56FB1D20"/>
    <w:rsid w:val="572422CE"/>
    <w:rsid w:val="57272B15"/>
    <w:rsid w:val="572823EA"/>
    <w:rsid w:val="573623E3"/>
    <w:rsid w:val="57425ED3"/>
    <w:rsid w:val="57633422"/>
    <w:rsid w:val="576948A4"/>
    <w:rsid w:val="57875362"/>
    <w:rsid w:val="578810DA"/>
    <w:rsid w:val="578A6C00"/>
    <w:rsid w:val="579161E1"/>
    <w:rsid w:val="5792760A"/>
    <w:rsid w:val="57AF6667"/>
    <w:rsid w:val="57B7551B"/>
    <w:rsid w:val="57E26A3C"/>
    <w:rsid w:val="57E91B79"/>
    <w:rsid w:val="57F64296"/>
    <w:rsid w:val="581110D0"/>
    <w:rsid w:val="58207ECC"/>
    <w:rsid w:val="583059FA"/>
    <w:rsid w:val="583077A8"/>
    <w:rsid w:val="5832018E"/>
    <w:rsid w:val="58403763"/>
    <w:rsid w:val="5842572D"/>
    <w:rsid w:val="584B45E2"/>
    <w:rsid w:val="585711D8"/>
    <w:rsid w:val="585D2567"/>
    <w:rsid w:val="588B4925"/>
    <w:rsid w:val="589046EA"/>
    <w:rsid w:val="58913FBE"/>
    <w:rsid w:val="589917F1"/>
    <w:rsid w:val="589D2963"/>
    <w:rsid w:val="589E290C"/>
    <w:rsid w:val="58B8779D"/>
    <w:rsid w:val="58C93758"/>
    <w:rsid w:val="58CE0D6F"/>
    <w:rsid w:val="58DE5456"/>
    <w:rsid w:val="58EF6EBB"/>
    <w:rsid w:val="59012EF2"/>
    <w:rsid w:val="5901420E"/>
    <w:rsid w:val="590D5D3B"/>
    <w:rsid w:val="59123351"/>
    <w:rsid w:val="593257A1"/>
    <w:rsid w:val="59464DA9"/>
    <w:rsid w:val="59486D73"/>
    <w:rsid w:val="595E20F3"/>
    <w:rsid w:val="59653481"/>
    <w:rsid w:val="59723DF0"/>
    <w:rsid w:val="597E2795"/>
    <w:rsid w:val="597E4543"/>
    <w:rsid w:val="59851D75"/>
    <w:rsid w:val="598A2EE8"/>
    <w:rsid w:val="598F04FE"/>
    <w:rsid w:val="598F49A2"/>
    <w:rsid w:val="599D7CD9"/>
    <w:rsid w:val="59B85B4B"/>
    <w:rsid w:val="59C02DAD"/>
    <w:rsid w:val="59C503C4"/>
    <w:rsid w:val="59CA3C2C"/>
    <w:rsid w:val="59D81EA5"/>
    <w:rsid w:val="59DB1995"/>
    <w:rsid w:val="59F842F5"/>
    <w:rsid w:val="5A032C9A"/>
    <w:rsid w:val="5A040EEC"/>
    <w:rsid w:val="5A2C21F1"/>
    <w:rsid w:val="5A2E5F69"/>
    <w:rsid w:val="5A421A14"/>
    <w:rsid w:val="5A427C66"/>
    <w:rsid w:val="5A47702B"/>
    <w:rsid w:val="5A4A1B3A"/>
    <w:rsid w:val="5A6B0F6B"/>
    <w:rsid w:val="5A70032F"/>
    <w:rsid w:val="5A7A11AE"/>
    <w:rsid w:val="5A7D0C9E"/>
    <w:rsid w:val="5A802498"/>
    <w:rsid w:val="5A821E11"/>
    <w:rsid w:val="5A865DA5"/>
    <w:rsid w:val="5A8B5169"/>
    <w:rsid w:val="5A9C5DB6"/>
    <w:rsid w:val="5AB53A14"/>
    <w:rsid w:val="5AB81CD6"/>
    <w:rsid w:val="5AE021FD"/>
    <w:rsid w:val="5B046CCA"/>
    <w:rsid w:val="5B0D6FD7"/>
    <w:rsid w:val="5B101B12"/>
    <w:rsid w:val="5B136F0D"/>
    <w:rsid w:val="5B155711"/>
    <w:rsid w:val="5B2337F0"/>
    <w:rsid w:val="5B2630E4"/>
    <w:rsid w:val="5B267A73"/>
    <w:rsid w:val="5B413A7A"/>
    <w:rsid w:val="5B490B80"/>
    <w:rsid w:val="5B4F263B"/>
    <w:rsid w:val="5B6559BA"/>
    <w:rsid w:val="5B661732"/>
    <w:rsid w:val="5B6B6D49"/>
    <w:rsid w:val="5B7E6A7C"/>
    <w:rsid w:val="5B9067AF"/>
    <w:rsid w:val="5BAD110F"/>
    <w:rsid w:val="5BB75007"/>
    <w:rsid w:val="5BCB77E7"/>
    <w:rsid w:val="5BE01908"/>
    <w:rsid w:val="5BE44E34"/>
    <w:rsid w:val="5BF8682E"/>
    <w:rsid w:val="5BF925A6"/>
    <w:rsid w:val="5C166CB5"/>
    <w:rsid w:val="5C2018E1"/>
    <w:rsid w:val="5C3B496D"/>
    <w:rsid w:val="5C577180"/>
    <w:rsid w:val="5C6C2D78"/>
    <w:rsid w:val="5C713C9B"/>
    <w:rsid w:val="5C7F0CFE"/>
    <w:rsid w:val="5C7F2AAC"/>
    <w:rsid w:val="5C8E0F41"/>
    <w:rsid w:val="5C8F6A67"/>
    <w:rsid w:val="5C9432CA"/>
    <w:rsid w:val="5C976A06"/>
    <w:rsid w:val="5CA442C0"/>
    <w:rsid w:val="5CBE532C"/>
    <w:rsid w:val="5CC11316"/>
    <w:rsid w:val="5CCF447F"/>
    <w:rsid w:val="5CF54B1C"/>
    <w:rsid w:val="5D2418A5"/>
    <w:rsid w:val="5D2C3262"/>
    <w:rsid w:val="5D5C2DED"/>
    <w:rsid w:val="5D6F2B20"/>
    <w:rsid w:val="5D911855"/>
    <w:rsid w:val="5D9562FF"/>
    <w:rsid w:val="5D9D1696"/>
    <w:rsid w:val="5D9E6F62"/>
    <w:rsid w:val="5DA16A52"/>
    <w:rsid w:val="5DAA7BF5"/>
    <w:rsid w:val="5DAB167E"/>
    <w:rsid w:val="5DAD3649"/>
    <w:rsid w:val="5DB46785"/>
    <w:rsid w:val="5DC0337C"/>
    <w:rsid w:val="5DC34C1A"/>
    <w:rsid w:val="5DC959B0"/>
    <w:rsid w:val="5DCC7F73"/>
    <w:rsid w:val="5DD03D84"/>
    <w:rsid w:val="5DE66B5A"/>
    <w:rsid w:val="5DF179D9"/>
    <w:rsid w:val="5E0A0A9B"/>
    <w:rsid w:val="5E0F1C0D"/>
    <w:rsid w:val="5E1E4546"/>
    <w:rsid w:val="5E512226"/>
    <w:rsid w:val="5E563CE0"/>
    <w:rsid w:val="5E6E2DD8"/>
    <w:rsid w:val="5E736640"/>
    <w:rsid w:val="5E8545C5"/>
    <w:rsid w:val="5E993BCD"/>
    <w:rsid w:val="5EA42C9D"/>
    <w:rsid w:val="5EAA7B88"/>
    <w:rsid w:val="5EAB16A5"/>
    <w:rsid w:val="5EAB56C6"/>
    <w:rsid w:val="5EB17168"/>
    <w:rsid w:val="5ECE3876"/>
    <w:rsid w:val="5ED370DF"/>
    <w:rsid w:val="5EDF3CD6"/>
    <w:rsid w:val="5EF01A3F"/>
    <w:rsid w:val="5F025C16"/>
    <w:rsid w:val="5F1119B5"/>
    <w:rsid w:val="5F2E07B9"/>
    <w:rsid w:val="5F41229A"/>
    <w:rsid w:val="5F41673E"/>
    <w:rsid w:val="5F441D8B"/>
    <w:rsid w:val="5F471D15"/>
    <w:rsid w:val="5F637F61"/>
    <w:rsid w:val="5F70492E"/>
    <w:rsid w:val="5F8B1768"/>
    <w:rsid w:val="5F922AF6"/>
    <w:rsid w:val="5FAE5456"/>
    <w:rsid w:val="5FB213EA"/>
    <w:rsid w:val="5FB52C88"/>
    <w:rsid w:val="5FC44C79"/>
    <w:rsid w:val="5FFE1F39"/>
    <w:rsid w:val="60341DFF"/>
    <w:rsid w:val="60567FC7"/>
    <w:rsid w:val="605D1356"/>
    <w:rsid w:val="60602BF4"/>
    <w:rsid w:val="607A3D8D"/>
    <w:rsid w:val="607E2DFF"/>
    <w:rsid w:val="60970262"/>
    <w:rsid w:val="60A32AE1"/>
    <w:rsid w:val="60A52CFD"/>
    <w:rsid w:val="60AE2BDD"/>
    <w:rsid w:val="60C2740B"/>
    <w:rsid w:val="60C863F4"/>
    <w:rsid w:val="60DB671F"/>
    <w:rsid w:val="60DB6F0B"/>
    <w:rsid w:val="60E05AE3"/>
    <w:rsid w:val="60EA20B9"/>
    <w:rsid w:val="60F17CF0"/>
    <w:rsid w:val="6104678B"/>
    <w:rsid w:val="61047A23"/>
    <w:rsid w:val="610B7637"/>
    <w:rsid w:val="61155758"/>
    <w:rsid w:val="61202383"/>
    <w:rsid w:val="614B38A4"/>
    <w:rsid w:val="615269E1"/>
    <w:rsid w:val="61691F7C"/>
    <w:rsid w:val="61946FF9"/>
    <w:rsid w:val="619863BE"/>
    <w:rsid w:val="619C1A0A"/>
    <w:rsid w:val="619C5EAE"/>
    <w:rsid w:val="619F599E"/>
    <w:rsid w:val="61A74BDA"/>
    <w:rsid w:val="61BA27D8"/>
    <w:rsid w:val="61C74D39"/>
    <w:rsid w:val="61EF7CBE"/>
    <w:rsid w:val="61F656FB"/>
    <w:rsid w:val="61FE26C5"/>
    <w:rsid w:val="620D6DAC"/>
    <w:rsid w:val="62157A0E"/>
    <w:rsid w:val="62175534"/>
    <w:rsid w:val="6223212B"/>
    <w:rsid w:val="623C31ED"/>
    <w:rsid w:val="62487DE4"/>
    <w:rsid w:val="6263077A"/>
    <w:rsid w:val="626B762E"/>
    <w:rsid w:val="627A6223"/>
    <w:rsid w:val="628F5A13"/>
    <w:rsid w:val="62B64D4D"/>
    <w:rsid w:val="62BD2580"/>
    <w:rsid w:val="62BE1E54"/>
    <w:rsid w:val="62C92CD3"/>
    <w:rsid w:val="62D12084"/>
    <w:rsid w:val="630930CF"/>
    <w:rsid w:val="63097573"/>
    <w:rsid w:val="630B32EB"/>
    <w:rsid w:val="630C2CA6"/>
    <w:rsid w:val="630E2DDB"/>
    <w:rsid w:val="631127C2"/>
    <w:rsid w:val="632717A7"/>
    <w:rsid w:val="632A1297"/>
    <w:rsid w:val="63302D52"/>
    <w:rsid w:val="633839B4"/>
    <w:rsid w:val="633D546F"/>
    <w:rsid w:val="63624ED5"/>
    <w:rsid w:val="63637482"/>
    <w:rsid w:val="637A6528"/>
    <w:rsid w:val="638E5CCA"/>
    <w:rsid w:val="638F6418"/>
    <w:rsid w:val="6390559E"/>
    <w:rsid w:val="63952BB5"/>
    <w:rsid w:val="63BD3EBA"/>
    <w:rsid w:val="63C60FC0"/>
    <w:rsid w:val="63D17EA6"/>
    <w:rsid w:val="63FC6E29"/>
    <w:rsid w:val="64095351"/>
    <w:rsid w:val="640F47E2"/>
    <w:rsid w:val="641937E6"/>
    <w:rsid w:val="64281C7B"/>
    <w:rsid w:val="642B22AA"/>
    <w:rsid w:val="643C5726"/>
    <w:rsid w:val="645B3DFE"/>
    <w:rsid w:val="64607667"/>
    <w:rsid w:val="64656A2B"/>
    <w:rsid w:val="647749B0"/>
    <w:rsid w:val="64852C29"/>
    <w:rsid w:val="648B3FB8"/>
    <w:rsid w:val="64AA7BD5"/>
    <w:rsid w:val="64E95E1E"/>
    <w:rsid w:val="650A1380"/>
    <w:rsid w:val="650B2CFA"/>
    <w:rsid w:val="652F7039"/>
    <w:rsid w:val="6530528B"/>
    <w:rsid w:val="65402FF4"/>
    <w:rsid w:val="65622F6B"/>
    <w:rsid w:val="657044E0"/>
    <w:rsid w:val="65847385"/>
    <w:rsid w:val="659A0956"/>
    <w:rsid w:val="65B03CD6"/>
    <w:rsid w:val="65B20B63"/>
    <w:rsid w:val="65B23EF2"/>
    <w:rsid w:val="65B85280"/>
    <w:rsid w:val="65CE0600"/>
    <w:rsid w:val="65F13BD8"/>
    <w:rsid w:val="66061B48"/>
    <w:rsid w:val="66091638"/>
    <w:rsid w:val="66162F60"/>
    <w:rsid w:val="66287A82"/>
    <w:rsid w:val="66293A88"/>
    <w:rsid w:val="662D3578"/>
    <w:rsid w:val="66306773"/>
    <w:rsid w:val="663C13DB"/>
    <w:rsid w:val="66457407"/>
    <w:rsid w:val="6659611C"/>
    <w:rsid w:val="666D7E19"/>
    <w:rsid w:val="66772637"/>
    <w:rsid w:val="667D1A80"/>
    <w:rsid w:val="668C4743"/>
    <w:rsid w:val="66A03D4A"/>
    <w:rsid w:val="66C35C8B"/>
    <w:rsid w:val="66DC0AFB"/>
    <w:rsid w:val="66E63727"/>
    <w:rsid w:val="673426E5"/>
    <w:rsid w:val="67582877"/>
    <w:rsid w:val="67674868"/>
    <w:rsid w:val="679338AF"/>
    <w:rsid w:val="67A23AF2"/>
    <w:rsid w:val="67F00D02"/>
    <w:rsid w:val="67F3782F"/>
    <w:rsid w:val="68190258"/>
    <w:rsid w:val="683230C8"/>
    <w:rsid w:val="6834222E"/>
    <w:rsid w:val="683F57E5"/>
    <w:rsid w:val="68460921"/>
    <w:rsid w:val="684A6664"/>
    <w:rsid w:val="6862016C"/>
    <w:rsid w:val="688356D2"/>
    <w:rsid w:val="688B2364"/>
    <w:rsid w:val="68A1024E"/>
    <w:rsid w:val="68B0223F"/>
    <w:rsid w:val="68B735CD"/>
    <w:rsid w:val="68C1444C"/>
    <w:rsid w:val="68C36416"/>
    <w:rsid w:val="68D423D1"/>
    <w:rsid w:val="68DC2549"/>
    <w:rsid w:val="68EF6181"/>
    <w:rsid w:val="69076303"/>
    <w:rsid w:val="690E58E3"/>
    <w:rsid w:val="6917406C"/>
    <w:rsid w:val="69232A11"/>
    <w:rsid w:val="69561038"/>
    <w:rsid w:val="69584DB0"/>
    <w:rsid w:val="69653029"/>
    <w:rsid w:val="696D0DB3"/>
    <w:rsid w:val="69726F93"/>
    <w:rsid w:val="697D452E"/>
    <w:rsid w:val="697F058F"/>
    <w:rsid w:val="698536CB"/>
    <w:rsid w:val="698E2580"/>
    <w:rsid w:val="69A41DA4"/>
    <w:rsid w:val="69B45116"/>
    <w:rsid w:val="69B83AA1"/>
    <w:rsid w:val="69B8584F"/>
    <w:rsid w:val="69BE19BE"/>
    <w:rsid w:val="69C266CE"/>
    <w:rsid w:val="69D2308E"/>
    <w:rsid w:val="69E5416A"/>
    <w:rsid w:val="69E55F18"/>
    <w:rsid w:val="69FA7C16"/>
    <w:rsid w:val="6A136F29"/>
    <w:rsid w:val="6A314603"/>
    <w:rsid w:val="6A321EF3"/>
    <w:rsid w:val="6A334ED5"/>
    <w:rsid w:val="6A3C6480"/>
    <w:rsid w:val="6A49294B"/>
    <w:rsid w:val="6A5A06B4"/>
    <w:rsid w:val="6A697813"/>
    <w:rsid w:val="6A6C0858"/>
    <w:rsid w:val="6AA45DD3"/>
    <w:rsid w:val="6AB97AD1"/>
    <w:rsid w:val="6AD22940"/>
    <w:rsid w:val="6AD62431"/>
    <w:rsid w:val="6ADA35A3"/>
    <w:rsid w:val="6AE10DD5"/>
    <w:rsid w:val="6AE368FC"/>
    <w:rsid w:val="6AEC1C54"/>
    <w:rsid w:val="6AF065DC"/>
    <w:rsid w:val="6B036F9E"/>
    <w:rsid w:val="6B431AA9"/>
    <w:rsid w:val="6B4A0729"/>
    <w:rsid w:val="6B5B46E4"/>
    <w:rsid w:val="6B715CB5"/>
    <w:rsid w:val="6B7632CC"/>
    <w:rsid w:val="6B856096"/>
    <w:rsid w:val="6B94374B"/>
    <w:rsid w:val="6BAF2C82"/>
    <w:rsid w:val="6BB81B36"/>
    <w:rsid w:val="6BBA3B00"/>
    <w:rsid w:val="6BC009EB"/>
    <w:rsid w:val="6BE50451"/>
    <w:rsid w:val="6BFA6658"/>
    <w:rsid w:val="6BFF7765"/>
    <w:rsid w:val="6C5F6456"/>
    <w:rsid w:val="6C7041BF"/>
    <w:rsid w:val="6C7D68DC"/>
    <w:rsid w:val="6C9003BD"/>
    <w:rsid w:val="6C9C6D62"/>
    <w:rsid w:val="6CBF6EF4"/>
    <w:rsid w:val="6CD04C5E"/>
    <w:rsid w:val="6CD7423E"/>
    <w:rsid w:val="6CD7713F"/>
    <w:rsid w:val="6CE8644B"/>
    <w:rsid w:val="6D0D7C60"/>
    <w:rsid w:val="6D1A412B"/>
    <w:rsid w:val="6D34343E"/>
    <w:rsid w:val="6D3C3782"/>
    <w:rsid w:val="6D5605B8"/>
    <w:rsid w:val="6D7221B9"/>
    <w:rsid w:val="6D8D2B4F"/>
    <w:rsid w:val="6D9E6B0A"/>
    <w:rsid w:val="6DC01176"/>
    <w:rsid w:val="6DDD6420"/>
    <w:rsid w:val="6DFF0E3E"/>
    <w:rsid w:val="6E0F7A08"/>
    <w:rsid w:val="6E25722B"/>
    <w:rsid w:val="6E26547D"/>
    <w:rsid w:val="6E3000AA"/>
    <w:rsid w:val="6E331948"/>
    <w:rsid w:val="6E427DDD"/>
    <w:rsid w:val="6E587601"/>
    <w:rsid w:val="6E602011"/>
    <w:rsid w:val="6E7F2DDF"/>
    <w:rsid w:val="6E7F693B"/>
    <w:rsid w:val="6E826CC4"/>
    <w:rsid w:val="6E8C1461"/>
    <w:rsid w:val="6EA30910"/>
    <w:rsid w:val="6EB70B20"/>
    <w:rsid w:val="6EB83BFB"/>
    <w:rsid w:val="6EE964AB"/>
    <w:rsid w:val="6EFA0749"/>
    <w:rsid w:val="6EFC1D3A"/>
    <w:rsid w:val="6F174DC6"/>
    <w:rsid w:val="6F204B14"/>
    <w:rsid w:val="6F2B6AC3"/>
    <w:rsid w:val="6F3C65DA"/>
    <w:rsid w:val="6F437969"/>
    <w:rsid w:val="6F4B222F"/>
    <w:rsid w:val="6F6D6D0B"/>
    <w:rsid w:val="6F742218"/>
    <w:rsid w:val="6F8306AD"/>
    <w:rsid w:val="6F863CF9"/>
    <w:rsid w:val="6FBD596D"/>
    <w:rsid w:val="6FC50CC6"/>
    <w:rsid w:val="6FC52A74"/>
    <w:rsid w:val="6FD64C81"/>
    <w:rsid w:val="6FE078AE"/>
    <w:rsid w:val="6FEF189F"/>
    <w:rsid w:val="6FEF7AF1"/>
    <w:rsid w:val="6FF375E1"/>
    <w:rsid w:val="6FF60E7F"/>
    <w:rsid w:val="6FFF1655"/>
    <w:rsid w:val="701E3F32"/>
    <w:rsid w:val="70233A5C"/>
    <w:rsid w:val="70251764"/>
    <w:rsid w:val="702C48A1"/>
    <w:rsid w:val="703025E3"/>
    <w:rsid w:val="703674CE"/>
    <w:rsid w:val="70605E21"/>
    <w:rsid w:val="706549B2"/>
    <w:rsid w:val="70657DB3"/>
    <w:rsid w:val="70666005"/>
    <w:rsid w:val="70756248"/>
    <w:rsid w:val="70763D6E"/>
    <w:rsid w:val="70814BED"/>
    <w:rsid w:val="709C1A26"/>
    <w:rsid w:val="709D12FB"/>
    <w:rsid w:val="70BA3C5B"/>
    <w:rsid w:val="70CE5958"/>
    <w:rsid w:val="70D50A94"/>
    <w:rsid w:val="70D50E7A"/>
    <w:rsid w:val="7104137A"/>
    <w:rsid w:val="71346C20"/>
    <w:rsid w:val="71351738"/>
    <w:rsid w:val="713954C7"/>
    <w:rsid w:val="71614A1E"/>
    <w:rsid w:val="718B3849"/>
    <w:rsid w:val="71CF1988"/>
    <w:rsid w:val="71D84CE0"/>
    <w:rsid w:val="721B1C5E"/>
    <w:rsid w:val="722030F0"/>
    <w:rsid w:val="72230B17"/>
    <w:rsid w:val="7231619E"/>
    <w:rsid w:val="723F4D5F"/>
    <w:rsid w:val="724B7048"/>
    <w:rsid w:val="724E6D50"/>
    <w:rsid w:val="726E468E"/>
    <w:rsid w:val="727A5D97"/>
    <w:rsid w:val="72822E9E"/>
    <w:rsid w:val="728A21BA"/>
    <w:rsid w:val="7294206C"/>
    <w:rsid w:val="729A7288"/>
    <w:rsid w:val="729B5D0E"/>
    <w:rsid w:val="72AC3A77"/>
    <w:rsid w:val="72AE77EF"/>
    <w:rsid w:val="72B312A9"/>
    <w:rsid w:val="72CD17D3"/>
    <w:rsid w:val="72CF17D1"/>
    <w:rsid w:val="72D74F98"/>
    <w:rsid w:val="72F72879"/>
    <w:rsid w:val="72FA0C86"/>
    <w:rsid w:val="72FD258C"/>
    <w:rsid w:val="72FF44EF"/>
    <w:rsid w:val="73013DC3"/>
    <w:rsid w:val="73025D8D"/>
    <w:rsid w:val="73090EC9"/>
    <w:rsid w:val="73124222"/>
    <w:rsid w:val="73130E01"/>
    <w:rsid w:val="7329331A"/>
    <w:rsid w:val="733221CE"/>
    <w:rsid w:val="73375A36"/>
    <w:rsid w:val="733C129F"/>
    <w:rsid w:val="73456B6E"/>
    <w:rsid w:val="73555EBD"/>
    <w:rsid w:val="735C724B"/>
    <w:rsid w:val="739764D5"/>
    <w:rsid w:val="739C1D3D"/>
    <w:rsid w:val="73A56E44"/>
    <w:rsid w:val="73AD3F4B"/>
    <w:rsid w:val="73C03C7E"/>
    <w:rsid w:val="73EA2AA9"/>
    <w:rsid w:val="740A4EF9"/>
    <w:rsid w:val="74185868"/>
    <w:rsid w:val="742329E9"/>
    <w:rsid w:val="74327E3A"/>
    <w:rsid w:val="74640AAD"/>
    <w:rsid w:val="746F7452"/>
    <w:rsid w:val="747B294C"/>
    <w:rsid w:val="74837BE5"/>
    <w:rsid w:val="748E78D8"/>
    <w:rsid w:val="74911176"/>
    <w:rsid w:val="74962C31"/>
    <w:rsid w:val="7497004B"/>
    <w:rsid w:val="749F7D37"/>
    <w:rsid w:val="74F160B9"/>
    <w:rsid w:val="75183A02"/>
    <w:rsid w:val="751A116C"/>
    <w:rsid w:val="752E2E69"/>
    <w:rsid w:val="753C7334"/>
    <w:rsid w:val="753F3B93"/>
    <w:rsid w:val="755328D0"/>
    <w:rsid w:val="7561323F"/>
    <w:rsid w:val="75613ABB"/>
    <w:rsid w:val="758E3908"/>
    <w:rsid w:val="759A22AD"/>
    <w:rsid w:val="759F78C3"/>
    <w:rsid w:val="75A60C51"/>
    <w:rsid w:val="75AA6994"/>
    <w:rsid w:val="75AB44BA"/>
    <w:rsid w:val="75C8506C"/>
    <w:rsid w:val="75EF25F8"/>
    <w:rsid w:val="760616F0"/>
    <w:rsid w:val="7610431D"/>
    <w:rsid w:val="76112EA4"/>
    <w:rsid w:val="7614205F"/>
    <w:rsid w:val="7625601A"/>
    <w:rsid w:val="762D3121"/>
    <w:rsid w:val="76320737"/>
    <w:rsid w:val="764346F2"/>
    <w:rsid w:val="76487F5B"/>
    <w:rsid w:val="766C3C49"/>
    <w:rsid w:val="76790114"/>
    <w:rsid w:val="76827C0C"/>
    <w:rsid w:val="768A45DD"/>
    <w:rsid w:val="76960CC6"/>
    <w:rsid w:val="769767EC"/>
    <w:rsid w:val="76992564"/>
    <w:rsid w:val="76BA0E58"/>
    <w:rsid w:val="76D161A2"/>
    <w:rsid w:val="76E934EC"/>
    <w:rsid w:val="76E9529A"/>
    <w:rsid w:val="76EB573A"/>
    <w:rsid w:val="76FE0619"/>
    <w:rsid w:val="770C61B4"/>
    <w:rsid w:val="771F2A69"/>
    <w:rsid w:val="77302EC9"/>
    <w:rsid w:val="776668EA"/>
    <w:rsid w:val="776963DA"/>
    <w:rsid w:val="77701517"/>
    <w:rsid w:val="777E5BF1"/>
    <w:rsid w:val="77A85155"/>
    <w:rsid w:val="77C73D7C"/>
    <w:rsid w:val="77D23F80"/>
    <w:rsid w:val="77F43EF6"/>
    <w:rsid w:val="77F50340"/>
    <w:rsid w:val="78061E7B"/>
    <w:rsid w:val="781C169F"/>
    <w:rsid w:val="78252301"/>
    <w:rsid w:val="784A7A87"/>
    <w:rsid w:val="784D3606"/>
    <w:rsid w:val="7851759A"/>
    <w:rsid w:val="785E1CB7"/>
    <w:rsid w:val="785E488E"/>
    <w:rsid w:val="788B412F"/>
    <w:rsid w:val="78A67A87"/>
    <w:rsid w:val="78AE679B"/>
    <w:rsid w:val="78D50209"/>
    <w:rsid w:val="78DD2BDC"/>
    <w:rsid w:val="78EE6B97"/>
    <w:rsid w:val="78FD502C"/>
    <w:rsid w:val="79077C59"/>
    <w:rsid w:val="791A3E30"/>
    <w:rsid w:val="79226841"/>
    <w:rsid w:val="79346574"/>
    <w:rsid w:val="79425135"/>
    <w:rsid w:val="797D7F1B"/>
    <w:rsid w:val="79894B12"/>
    <w:rsid w:val="798F5890"/>
    <w:rsid w:val="799314ED"/>
    <w:rsid w:val="79A656C4"/>
    <w:rsid w:val="79AC0800"/>
    <w:rsid w:val="79C1605A"/>
    <w:rsid w:val="79C8388C"/>
    <w:rsid w:val="79DD09BA"/>
    <w:rsid w:val="79E179F6"/>
    <w:rsid w:val="79FE105C"/>
    <w:rsid w:val="7A251EC6"/>
    <w:rsid w:val="7A2B18F4"/>
    <w:rsid w:val="7A2B3E1B"/>
    <w:rsid w:val="7A444A03"/>
    <w:rsid w:val="7A462A03"/>
    <w:rsid w:val="7A8552D9"/>
    <w:rsid w:val="7AA339B1"/>
    <w:rsid w:val="7AA8721A"/>
    <w:rsid w:val="7AAA4D40"/>
    <w:rsid w:val="7ABC4A73"/>
    <w:rsid w:val="7ACD6C80"/>
    <w:rsid w:val="7AF03EF8"/>
    <w:rsid w:val="7AFA2663"/>
    <w:rsid w:val="7AFD57B8"/>
    <w:rsid w:val="7B551150"/>
    <w:rsid w:val="7B786BEC"/>
    <w:rsid w:val="7B8B4B71"/>
    <w:rsid w:val="7B963516"/>
    <w:rsid w:val="7BB0282A"/>
    <w:rsid w:val="7BB5399C"/>
    <w:rsid w:val="7BBD6CF5"/>
    <w:rsid w:val="7BC57958"/>
    <w:rsid w:val="7BC736D0"/>
    <w:rsid w:val="7BDF5AB6"/>
    <w:rsid w:val="7C013085"/>
    <w:rsid w:val="7C0B3F04"/>
    <w:rsid w:val="7C0D1A2A"/>
    <w:rsid w:val="7C3A6597"/>
    <w:rsid w:val="7C3E7E36"/>
    <w:rsid w:val="7C765821"/>
    <w:rsid w:val="7C80044E"/>
    <w:rsid w:val="7CB63E70"/>
    <w:rsid w:val="7CBB1486"/>
    <w:rsid w:val="7CC77E2B"/>
    <w:rsid w:val="7CCA791B"/>
    <w:rsid w:val="7CDE33C7"/>
    <w:rsid w:val="7CE448D2"/>
    <w:rsid w:val="7CE85FF3"/>
    <w:rsid w:val="7CED6F84"/>
    <w:rsid w:val="7CF91FAF"/>
    <w:rsid w:val="7D0F3580"/>
    <w:rsid w:val="7D126BCC"/>
    <w:rsid w:val="7D1B1F25"/>
    <w:rsid w:val="7D2F3C22"/>
    <w:rsid w:val="7D641B1E"/>
    <w:rsid w:val="7DAE3EC2"/>
    <w:rsid w:val="7DB36601"/>
    <w:rsid w:val="7DD32800"/>
    <w:rsid w:val="7DDA3B8E"/>
    <w:rsid w:val="7DE20C95"/>
    <w:rsid w:val="7DE71E07"/>
    <w:rsid w:val="7DFA64D5"/>
    <w:rsid w:val="7DFC3B04"/>
    <w:rsid w:val="7E4E00D8"/>
    <w:rsid w:val="7E51336F"/>
    <w:rsid w:val="7E532590"/>
    <w:rsid w:val="7E5F22E5"/>
    <w:rsid w:val="7E68119A"/>
    <w:rsid w:val="7E755665"/>
    <w:rsid w:val="7E8458A8"/>
    <w:rsid w:val="7E955D07"/>
    <w:rsid w:val="7EB46269"/>
    <w:rsid w:val="7EB77A2B"/>
    <w:rsid w:val="7ECF1219"/>
    <w:rsid w:val="7ED71E7C"/>
    <w:rsid w:val="7EE50A3C"/>
    <w:rsid w:val="7F0569E9"/>
    <w:rsid w:val="7F0709B3"/>
    <w:rsid w:val="7F0F1615"/>
    <w:rsid w:val="7F126CAF"/>
    <w:rsid w:val="7F1A275D"/>
    <w:rsid w:val="7F2413E8"/>
    <w:rsid w:val="7F4514DB"/>
    <w:rsid w:val="7F56737D"/>
    <w:rsid w:val="7F5921DE"/>
    <w:rsid w:val="7F596D35"/>
    <w:rsid w:val="7F8A1597"/>
    <w:rsid w:val="7F8D69DE"/>
    <w:rsid w:val="7F961D37"/>
    <w:rsid w:val="7FA53D28"/>
    <w:rsid w:val="7FAA57E2"/>
    <w:rsid w:val="7FD34D39"/>
    <w:rsid w:val="7FF56A5D"/>
    <w:rsid w:val="7FFD33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6732BD12"/>
  <w15:docId w15:val="{08AA69D8-ED8C-4A32-9DE6-A0BBC8C37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rPr>
      <w:rFonts w:asciiTheme="minorHAnsi" w:eastAsiaTheme="minorEastAsia" w:hAnsiTheme="minorHAnsi" w:cstheme="minorBidi"/>
      <w:kern w:val="2"/>
      <w:sz w:val="24"/>
      <w:szCs w:val="22"/>
    </w:rPr>
  </w:style>
  <w:style w:type="paragraph" w:styleId="1">
    <w:name w:val="heading 1"/>
    <w:basedOn w:val="a"/>
    <w:next w:val="a"/>
    <w:link w:val="10"/>
    <w:uiPriority w:val="9"/>
    <w:qFormat/>
    <w:pPr>
      <w:keepNext/>
      <w:keepLines/>
      <w:spacing w:before="120" w:after="120" w:line="360" w:lineRule="auto"/>
      <w:outlineLvl w:val="0"/>
    </w:pPr>
    <w:rPr>
      <w:rFonts w:ascii="Calibri" w:eastAsia="宋体" w:hAnsi="Calibri" w:cs="Times New Roman"/>
      <w:b/>
      <w:bCs/>
      <w:kern w:val="44"/>
      <w:sz w:val="30"/>
      <w:szCs w:val="44"/>
    </w:rPr>
  </w:style>
  <w:style w:type="paragraph" w:styleId="2">
    <w:name w:val="heading 2"/>
    <w:basedOn w:val="a"/>
    <w:next w:val="a"/>
    <w:link w:val="20"/>
    <w:uiPriority w:val="9"/>
    <w:unhideWhenUsed/>
    <w:qFormat/>
    <w:pPr>
      <w:keepNext/>
      <w:keepLines/>
      <w:spacing w:before="120" w:line="360" w:lineRule="auto"/>
      <w:outlineLvl w:val="1"/>
    </w:pPr>
    <w:rPr>
      <w:rFonts w:asciiTheme="majorHAnsi" w:eastAsiaTheme="majorEastAsia" w:hAnsiTheme="majorHAnsi" w:cstheme="majorBidi"/>
      <w:b/>
      <w:bCs/>
      <w:sz w:val="28"/>
      <w:szCs w:val="32"/>
    </w:rPr>
  </w:style>
  <w:style w:type="paragraph" w:styleId="3">
    <w:name w:val="heading 3"/>
    <w:basedOn w:val="a"/>
    <w:next w:val="a"/>
    <w:link w:val="30"/>
    <w:uiPriority w:val="9"/>
    <w:unhideWhenUsed/>
    <w:qFormat/>
    <w:pPr>
      <w:keepNext/>
      <w:keepLines/>
      <w:spacing w:before="120" w:after="120"/>
      <w:outlineLvl w:val="2"/>
    </w:pPr>
    <w:rPr>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uiPriority w:val="39"/>
    <w:unhideWhenUsed/>
    <w:qFormat/>
    <w:pPr>
      <w:ind w:left="1440"/>
    </w:pPr>
    <w:rPr>
      <w:sz w:val="18"/>
      <w:szCs w:val="18"/>
    </w:rPr>
  </w:style>
  <w:style w:type="paragraph" w:styleId="TOC5">
    <w:name w:val="toc 5"/>
    <w:basedOn w:val="a"/>
    <w:next w:val="a"/>
    <w:uiPriority w:val="39"/>
    <w:unhideWhenUsed/>
    <w:qFormat/>
    <w:pPr>
      <w:ind w:left="960"/>
    </w:pPr>
    <w:rPr>
      <w:sz w:val="18"/>
      <w:szCs w:val="18"/>
    </w:rPr>
  </w:style>
  <w:style w:type="paragraph" w:styleId="TOC3">
    <w:name w:val="toc 3"/>
    <w:basedOn w:val="a"/>
    <w:next w:val="a"/>
    <w:uiPriority w:val="39"/>
    <w:unhideWhenUsed/>
    <w:qFormat/>
    <w:pPr>
      <w:ind w:left="480"/>
    </w:pPr>
    <w:rPr>
      <w:i/>
      <w:iCs/>
      <w:sz w:val="20"/>
      <w:szCs w:val="20"/>
    </w:rPr>
  </w:style>
  <w:style w:type="paragraph" w:styleId="TOC8">
    <w:name w:val="toc 8"/>
    <w:basedOn w:val="a"/>
    <w:next w:val="a"/>
    <w:uiPriority w:val="39"/>
    <w:unhideWhenUsed/>
    <w:qFormat/>
    <w:pPr>
      <w:ind w:left="1680"/>
    </w:pPr>
    <w:rPr>
      <w:sz w:val="18"/>
      <w:szCs w:val="18"/>
    </w:rPr>
  </w:style>
  <w:style w:type="paragraph" w:styleId="a3">
    <w:name w:val="Date"/>
    <w:basedOn w:val="a"/>
    <w:next w:val="a"/>
    <w:link w:val="a4"/>
    <w:uiPriority w:val="99"/>
    <w:semiHidden/>
    <w:unhideWhenUsed/>
    <w:qFormat/>
    <w:pPr>
      <w:ind w:leftChars="2500" w:left="100"/>
    </w:pPr>
  </w:style>
  <w:style w:type="paragraph" w:styleId="a5">
    <w:name w:val="Balloon Text"/>
    <w:basedOn w:val="a"/>
    <w:link w:val="a6"/>
    <w:uiPriority w:val="99"/>
    <w:semiHidden/>
    <w:unhideWhenUsed/>
    <w:qFormat/>
    <w:rPr>
      <w:sz w:val="18"/>
      <w:szCs w:val="18"/>
    </w:rPr>
  </w:style>
  <w:style w:type="paragraph" w:styleId="a7">
    <w:name w:val="footer"/>
    <w:basedOn w:val="a"/>
    <w:link w:val="a8"/>
    <w:uiPriority w:val="99"/>
    <w:unhideWhenUsed/>
    <w:qFormat/>
    <w:pPr>
      <w:tabs>
        <w:tab w:val="center" w:pos="4153"/>
        <w:tab w:val="right" w:pos="8306"/>
      </w:tabs>
      <w:snapToGrid w:val="0"/>
    </w:pPr>
    <w:rPr>
      <w:sz w:val="18"/>
      <w:szCs w:val="18"/>
    </w:rPr>
  </w:style>
  <w:style w:type="paragraph" w:styleId="a9">
    <w:name w:val="header"/>
    <w:basedOn w:val="a"/>
    <w:link w:val="aa"/>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unhideWhenUsed/>
    <w:qFormat/>
    <w:pPr>
      <w:spacing w:before="120" w:after="120"/>
    </w:pPr>
    <w:rPr>
      <w:b/>
      <w:bCs/>
      <w:caps/>
      <w:sz w:val="20"/>
      <w:szCs w:val="20"/>
    </w:rPr>
  </w:style>
  <w:style w:type="paragraph" w:styleId="TOC4">
    <w:name w:val="toc 4"/>
    <w:basedOn w:val="a"/>
    <w:next w:val="a"/>
    <w:uiPriority w:val="39"/>
    <w:unhideWhenUsed/>
    <w:qFormat/>
    <w:pPr>
      <w:ind w:left="720"/>
    </w:pPr>
    <w:rPr>
      <w:sz w:val="18"/>
      <w:szCs w:val="18"/>
    </w:rPr>
  </w:style>
  <w:style w:type="paragraph" w:styleId="TOC6">
    <w:name w:val="toc 6"/>
    <w:basedOn w:val="a"/>
    <w:next w:val="a"/>
    <w:uiPriority w:val="39"/>
    <w:unhideWhenUsed/>
    <w:qFormat/>
    <w:pPr>
      <w:ind w:left="1200"/>
    </w:pPr>
    <w:rPr>
      <w:sz w:val="18"/>
      <w:szCs w:val="18"/>
    </w:rPr>
  </w:style>
  <w:style w:type="paragraph" w:styleId="TOC2">
    <w:name w:val="toc 2"/>
    <w:basedOn w:val="a"/>
    <w:next w:val="a"/>
    <w:uiPriority w:val="39"/>
    <w:unhideWhenUsed/>
    <w:qFormat/>
    <w:pPr>
      <w:ind w:left="240"/>
    </w:pPr>
    <w:rPr>
      <w:smallCaps/>
      <w:sz w:val="20"/>
      <w:szCs w:val="20"/>
    </w:rPr>
  </w:style>
  <w:style w:type="paragraph" w:styleId="TOC9">
    <w:name w:val="toc 9"/>
    <w:basedOn w:val="a"/>
    <w:next w:val="a"/>
    <w:uiPriority w:val="39"/>
    <w:unhideWhenUsed/>
    <w:qFormat/>
    <w:pPr>
      <w:ind w:left="1920"/>
    </w:pPr>
    <w:rPr>
      <w:sz w:val="18"/>
      <w:szCs w:val="18"/>
    </w:rPr>
  </w:style>
  <w:style w:type="paragraph" w:styleId="ab">
    <w:name w:val="Normal (Web)"/>
    <w:basedOn w:val="a"/>
    <w:uiPriority w:val="99"/>
    <w:unhideWhenUsed/>
    <w:qFormat/>
    <w:pPr>
      <w:widowControl/>
      <w:spacing w:before="100" w:beforeAutospacing="1" w:after="100" w:afterAutospacing="1"/>
    </w:pPr>
    <w:rPr>
      <w:rFonts w:ascii="宋体" w:eastAsia="宋体" w:hAnsi="宋体" w:cs="宋体"/>
      <w:kern w:val="0"/>
      <w:szCs w:val="24"/>
    </w:rPr>
  </w:style>
  <w:style w:type="character" w:styleId="ac">
    <w:name w:val="Hyperlink"/>
    <w:basedOn w:val="a0"/>
    <w:uiPriority w:val="99"/>
    <w:unhideWhenUsed/>
    <w:qFormat/>
    <w:rPr>
      <w:color w:val="0000FF" w:themeColor="hyperlink"/>
      <w:u w:val="single"/>
    </w:rPr>
  </w:style>
  <w:style w:type="character" w:customStyle="1" w:styleId="10">
    <w:name w:val="标题 1 字符"/>
    <w:basedOn w:val="a0"/>
    <w:link w:val="1"/>
    <w:uiPriority w:val="9"/>
    <w:qFormat/>
    <w:rPr>
      <w:rFonts w:ascii="Calibri" w:eastAsia="宋体" w:hAnsi="Calibri" w:cs="Times New Roman"/>
      <w:b/>
      <w:bCs/>
      <w:kern w:val="44"/>
      <w:sz w:val="30"/>
      <w:szCs w:val="44"/>
    </w:rPr>
  </w:style>
  <w:style w:type="character" w:customStyle="1" w:styleId="20">
    <w:name w:val="标题 2 字符"/>
    <w:basedOn w:val="a0"/>
    <w:link w:val="2"/>
    <w:uiPriority w:val="9"/>
    <w:qFormat/>
    <w:rPr>
      <w:rFonts w:asciiTheme="majorHAnsi" w:eastAsiaTheme="majorEastAsia" w:hAnsiTheme="majorHAnsi" w:cstheme="majorBidi"/>
      <w:b/>
      <w:bCs/>
      <w:sz w:val="28"/>
      <w:szCs w:val="32"/>
    </w:rPr>
  </w:style>
  <w:style w:type="character" w:customStyle="1" w:styleId="30">
    <w:name w:val="标题 3 字符"/>
    <w:basedOn w:val="a0"/>
    <w:link w:val="3"/>
    <w:uiPriority w:val="9"/>
    <w:qFormat/>
    <w:rPr>
      <w:b/>
      <w:bCs/>
      <w:sz w:val="24"/>
      <w:szCs w:val="32"/>
    </w:rPr>
  </w:style>
  <w:style w:type="character" w:customStyle="1" w:styleId="aa">
    <w:name w:val="页眉 字符"/>
    <w:basedOn w:val="a0"/>
    <w:link w:val="a9"/>
    <w:uiPriority w:val="99"/>
    <w:qFormat/>
    <w:rPr>
      <w:sz w:val="18"/>
      <w:szCs w:val="18"/>
    </w:rPr>
  </w:style>
  <w:style w:type="character" w:customStyle="1" w:styleId="a8">
    <w:name w:val="页脚 字符"/>
    <w:basedOn w:val="a0"/>
    <w:link w:val="a7"/>
    <w:uiPriority w:val="99"/>
    <w:qFormat/>
    <w:rPr>
      <w:sz w:val="18"/>
      <w:szCs w:val="18"/>
    </w:rPr>
  </w:style>
  <w:style w:type="character" w:customStyle="1" w:styleId="a4">
    <w:name w:val="日期 字符"/>
    <w:basedOn w:val="a0"/>
    <w:link w:val="a3"/>
    <w:uiPriority w:val="99"/>
    <w:semiHidden/>
    <w:qFormat/>
    <w:rPr>
      <w:sz w:val="24"/>
    </w:rPr>
  </w:style>
  <w:style w:type="paragraph" w:styleId="ad">
    <w:name w:val="List Paragraph"/>
    <w:basedOn w:val="a"/>
    <w:uiPriority w:val="34"/>
    <w:qFormat/>
    <w:pPr>
      <w:ind w:firstLineChars="200" w:firstLine="420"/>
    </w:pPr>
  </w:style>
  <w:style w:type="paragraph" w:styleId="ae">
    <w:name w:val="No Spacing"/>
    <w:uiPriority w:val="1"/>
    <w:qFormat/>
    <w:pPr>
      <w:widowControl w:val="0"/>
      <w:jc w:val="both"/>
    </w:pPr>
    <w:rPr>
      <w:rFonts w:ascii="Calibri" w:hAnsi="Calibri"/>
      <w:kern w:val="2"/>
      <w:sz w:val="21"/>
      <w:szCs w:val="22"/>
    </w:rPr>
  </w:style>
  <w:style w:type="character" w:customStyle="1" w:styleId="a6">
    <w:name w:val="批注框文本 字符"/>
    <w:basedOn w:val="a0"/>
    <w:link w:val="a5"/>
    <w:uiPriority w:val="99"/>
    <w:semiHidden/>
    <w:qFormat/>
    <w:rPr>
      <w:sz w:val="18"/>
      <w:szCs w:val="18"/>
    </w:rPr>
  </w:style>
  <w:style w:type="paragraph" w:customStyle="1" w:styleId="WPSOffice1">
    <w:name w:val="WPSOffice手动目录 1"/>
  </w:style>
  <w:style w:type="paragraph" w:customStyle="1" w:styleId="WPSOffice2">
    <w:name w:val="WPSOffice手动目录 2"/>
    <w:qFormat/>
    <w:pPr>
      <w:ind w:leftChars="200" w:left="200"/>
    </w:pPr>
  </w:style>
  <w:style w:type="paragraph" w:customStyle="1" w:styleId="WPSOffice3">
    <w:name w:val="WPSOffice手动目录 3"/>
    <w:qFormat/>
    <w:pPr>
      <w:ind w:leftChars="400" w:left="4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mailto:service@newacademic.net" TargetMode="Externa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oter" Target="footer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eader" Target="header1.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9.png"/></Relationships>
</file>

<file path=word/_rels/header2.xml.rels><?xml version="1.0" encoding="UTF-8" standalone="yes"?>
<Relationships xmlns="http://schemas.openxmlformats.org/package/2006/relationships"><Relationship Id="rId1" Type="http://schemas.openxmlformats.org/officeDocument/2006/relationships/image" Target="media/image19.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F52153-CC38-48C7-86F2-C00EEC74F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16</Pages>
  <Words>2040</Words>
  <Characters>2183</Characters>
  <Application>Microsoft Office Word</Application>
  <DocSecurity>0</DocSecurity>
  <Lines>155</Lines>
  <Paragraphs>117</Paragraphs>
  <ScaleCrop>false</ScaleCrop>
  <Company/>
  <LinksUpToDate>false</LinksUpToDate>
  <CharactersWithSpaces>4106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马雪</dc:creator>
  <cp:lastModifiedBy>磊 李</cp:lastModifiedBy>
  <cp:revision>3</cp:revision>
  <dcterms:created xsi:type="dcterms:W3CDTF">2025-10-27T04:34:00Z</dcterms:created>
  <dcterms:modified xsi:type="dcterms:W3CDTF">2025-10-27T04:36:00Z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A21D3AB3A8824848B8A4812B31DA99F2</vt:lpwstr>
  </property>
</Properties>
</file>